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738"/>
      </w:tblGrid>
      <w:tr w:rsidR="00426369" w:rsidRPr="009E75D7" w14:paraId="1FE7FF66" w14:textId="77777777" w:rsidTr="009E75D7">
        <w:trPr>
          <w:trHeight w:val="1646"/>
        </w:trPr>
        <w:tc>
          <w:tcPr>
            <w:tcW w:w="630" w:type="dxa"/>
          </w:tcPr>
          <w:p w14:paraId="32DD1800" w14:textId="77777777" w:rsidR="00426369" w:rsidRPr="009E75D7" w:rsidRDefault="00426369" w:rsidP="00426369">
            <w:pPr>
              <w:pStyle w:val="ListParagraph"/>
              <w:numPr>
                <w:ilvl w:val="0"/>
                <w:numId w:val="6"/>
              </w:numPr>
              <w:spacing w:line="276" w:lineRule="auto"/>
              <w:jc w:val="both"/>
              <w:rPr>
                <w:rFonts w:ascii="Book Antiqua" w:hAnsi="Book Antiqua" w:cs="Arial"/>
                <w:sz w:val="22"/>
                <w:szCs w:val="22"/>
              </w:rPr>
            </w:pPr>
          </w:p>
        </w:tc>
        <w:tc>
          <w:tcPr>
            <w:tcW w:w="1620" w:type="dxa"/>
          </w:tcPr>
          <w:p w14:paraId="66EE7849" w14:textId="0C2C2241" w:rsidR="00426369" w:rsidRPr="009E75D7" w:rsidRDefault="00426369" w:rsidP="00426369">
            <w:pPr>
              <w:jc w:val="both"/>
              <w:rPr>
                <w:rFonts w:ascii="Book Antiqua" w:hAnsi="Book Antiqua"/>
                <w:sz w:val="22"/>
                <w:szCs w:val="22"/>
              </w:rPr>
            </w:pPr>
            <w:r w:rsidRPr="009E75D7">
              <w:rPr>
                <w:rFonts w:ascii="Book Antiqua" w:hAnsi="Book Antiqua"/>
                <w:sz w:val="22"/>
                <w:szCs w:val="22"/>
              </w:rPr>
              <w:t>Attachement</w:t>
            </w:r>
            <w:r w:rsidR="003A75C1">
              <w:rPr>
                <w:rFonts w:ascii="Book Antiqua" w:hAnsi="Book Antiqua"/>
                <w:sz w:val="22"/>
                <w:szCs w:val="22"/>
              </w:rPr>
              <w:t>-</w:t>
            </w:r>
            <w:r w:rsidRPr="009E75D7">
              <w:rPr>
                <w:rFonts w:ascii="Book Antiqua" w:hAnsi="Book Antiqua"/>
                <w:sz w:val="22"/>
                <w:szCs w:val="22"/>
              </w:rPr>
              <w:t>22</w:t>
            </w:r>
          </w:p>
        </w:tc>
        <w:tc>
          <w:tcPr>
            <w:tcW w:w="4500" w:type="dxa"/>
          </w:tcPr>
          <w:p w14:paraId="4FF6F217" w14:textId="77777777" w:rsidR="009E75D7" w:rsidRPr="001D1EDD" w:rsidRDefault="00426369" w:rsidP="00426369">
            <w:pPr>
              <w:jc w:val="both"/>
              <w:rPr>
                <w:rFonts w:ascii="Book Antiqua" w:hAnsi="Book Antiqua" w:cs="Calibri"/>
                <w:color w:val="000000"/>
                <w:sz w:val="22"/>
                <w:szCs w:val="22"/>
              </w:rPr>
            </w:pPr>
            <w:r w:rsidRPr="001D1EDD">
              <w:rPr>
                <w:rFonts w:ascii="Book Antiqua" w:hAnsi="Book Antiqua" w:cs="Calibri"/>
                <w:color w:val="000000"/>
                <w:sz w:val="22"/>
                <w:szCs w:val="22"/>
              </w:rPr>
              <w:t xml:space="preserve">Attachment-22- Affidavit for self-certification. </w:t>
            </w:r>
          </w:p>
          <w:p w14:paraId="46490A89" w14:textId="573950AE" w:rsidR="00426369" w:rsidRPr="001D1EDD" w:rsidRDefault="00544EC4" w:rsidP="00426369">
            <w:pPr>
              <w:jc w:val="both"/>
              <w:rPr>
                <w:rFonts w:ascii="Book Antiqua" w:hAnsi="Book Antiqua" w:cs="Calibri"/>
                <w:color w:val="000000"/>
                <w:sz w:val="22"/>
                <w:szCs w:val="22"/>
              </w:rPr>
            </w:pPr>
            <w:r w:rsidRPr="001D1EDD">
              <w:rPr>
                <w:rFonts w:ascii="Book Antiqua" w:hAnsi="Book Antiqua" w:cs="Calibri"/>
                <w:color w:val="000000"/>
                <w:sz w:val="22"/>
                <w:szCs w:val="22"/>
              </w:rPr>
              <w:t>……………………</w:t>
            </w:r>
          </w:p>
          <w:p w14:paraId="7AD5BB51" w14:textId="77777777" w:rsidR="00544EC4" w:rsidRPr="003A75C1" w:rsidRDefault="00544EC4" w:rsidP="00426369">
            <w:pPr>
              <w:jc w:val="both"/>
              <w:rPr>
                <w:rFonts w:ascii="Book Antiqua" w:hAnsi="Book Antiqua" w:cs="Calibri"/>
                <w:color w:val="000000"/>
                <w:sz w:val="10"/>
                <w:szCs w:val="10"/>
              </w:rPr>
            </w:pPr>
          </w:p>
          <w:p w14:paraId="0421FF92" w14:textId="7DFCA5AF" w:rsidR="00544EC4" w:rsidRPr="001D1EDD" w:rsidRDefault="00544EC4" w:rsidP="00426369">
            <w:pPr>
              <w:jc w:val="both"/>
              <w:rPr>
                <w:rFonts w:ascii="Book Antiqua" w:hAnsi="Book Antiqua"/>
                <w:color w:val="000000"/>
                <w:sz w:val="22"/>
                <w:szCs w:val="22"/>
              </w:rPr>
            </w:pPr>
            <w:r w:rsidRPr="001D1EDD">
              <w:rPr>
                <w:rFonts w:ascii="Book Antiqua" w:hAnsi="Book Antiqua"/>
                <w:color w:val="000000"/>
                <w:sz w:val="22"/>
                <w:szCs w:val="22"/>
              </w:rPr>
              <w:t xml:space="preserve">That I will agree to abide by the terms and conditions of the Public Procurement (Preference to Make in India) Order, 2017 of Government of India issued vide Notification No:P-45021/2/2017 -BE-II dated </w:t>
            </w:r>
            <w:r w:rsidRPr="00705EC2">
              <w:rPr>
                <w:rFonts w:ascii="Book Antiqua" w:hAnsi="Book Antiqua"/>
                <w:color w:val="000000"/>
                <w:sz w:val="22"/>
                <w:szCs w:val="22"/>
              </w:rPr>
              <w:t xml:space="preserve">15/06/2017, its revision dated 16/09/2020  (hereinafter PPP-MII order), </w:t>
            </w:r>
            <w:r w:rsidRPr="00705EC2">
              <w:rPr>
                <w:rFonts w:ascii="Book Antiqua" w:hAnsi="Book Antiqua" w:cs="Arial"/>
                <w:color w:val="000000"/>
                <w:sz w:val="22"/>
                <w:szCs w:val="22"/>
              </w:rPr>
              <w:t xml:space="preserve">‘Public Procurement (Preference to Make in India) to provide for Purchase Preference (linked with local content)’ order </w:t>
            </w:r>
            <w:r w:rsidRPr="00705EC2">
              <w:rPr>
                <w:rFonts w:ascii="Book Antiqua" w:hAnsi="Book Antiqua"/>
                <w:color w:val="000000"/>
                <w:sz w:val="22"/>
                <w:szCs w:val="22"/>
              </w:rPr>
              <w:t xml:space="preserve">dated 16/11/2021 </w:t>
            </w:r>
            <w:r w:rsidRPr="00705EC2">
              <w:rPr>
                <w:rFonts w:ascii="Book Antiqua" w:hAnsi="Book Antiqua" w:cs="Arial"/>
                <w:color w:val="000000"/>
                <w:sz w:val="22"/>
                <w:szCs w:val="22"/>
              </w:rPr>
              <w:t xml:space="preserve">issued by Ministry of Power </w:t>
            </w:r>
            <w:r w:rsidRPr="00705EC2">
              <w:rPr>
                <w:rFonts w:ascii="Book Antiqua" w:hAnsi="Book Antiqua"/>
                <w:color w:val="000000"/>
                <w:sz w:val="22"/>
                <w:szCs w:val="22"/>
              </w:rPr>
              <w:t xml:space="preserve">(hereinafter </w:t>
            </w:r>
            <w:proofErr w:type="spellStart"/>
            <w:r w:rsidRPr="00705EC2">
              <w:rPr>
                <w:rFonts w:ascii="Book Antiqua" w:hAnsi="Book Antiqua"/>
                <w:color w:val="000000"/>
                <w:sz w:val="22"/>
                <w:szCs w:val="22"/>
              </w:rPr>
              <w:t>MoP</w:t>
            </w:r>
            <w:proofErr w:type="spellEnd"/>
            <w:r w:rsidRPr="00705EC2">
              <w:rPr>
                <w:rFonts w:ascii="Book Antiqua" w:hAnsi="Book Antiqua"/>
                <w:color w:val="000000"/>
                <w:sz w:val="22"/>
                <w:szCs w:val="22"/>
              </w:rPr>
              <w:t xml:space="preserve"> order), Public Procurement (Preference to Make in India) Order, 2017- Notification of Telecom products, Services or Works (</w:t>
            </w:r>
            <w:r w:rsidRPr="00705EC2">
              <w:rPr>
                <w:rFonts w:ascii="Book Antiqua" w:hAnsi="Book Antiqua"/>
                <w:color w:val="000000"/>
                <w:sz w:val="22"/>
                <w:szCs w:val="22"/>
                <w:lang w:val="en-IN"/>
              </w:rPr>
              <w:t>hereinafter, DoT-Notification-August 2018</w:t>
            </w:r>
            <w:r w:rsidRPr="00705EC2">
              <w:rPr>
                <w:rFonts w:ascii="Book Antiqua" w:hAnsi="Book Antiqua"/>
                <w:color w:val="000000"/>
                <w:sz w:val="22"/>
                <w:szCs w:val="22"/>
              </w:rPr>
              <w:t>) issued</w:t>
            </w:r>
            <w:r w:rsidRPr="001D1EDD">
              <w:rPr>
                <w:rFonts w:ascii="Book Antiqua" w:hAnsi="Book Antiqua"/>
                <w:color w:val="000000"/>
                <w:sz w:val="22"/>
                <w:szCs w:val="22"/>
              </w:rPr>
              <w:t xml:space="preserve"> vide Notification No. 18-10/2017-IP dated 29.08.2018 by </w:t>
            </w:r>
            <w:r w:rsidRPr="001D1EDD">
              <w:rPr>
                <w:rFonts w:ascii="Book Antiqua" w:hAnsi="Book Antiqua"/>
                <w:color w:val="000000"/>
                <w:sz w:val="22"/>
                <w:szCs w:val="22"/>
                <w:lang w:val="en-IN"/>
              </w:rPr>
              <w:t xml:space="preserve">Department of Telecommunications (DoT), Ministry of Communications, Government of India </w:t>
            </w:r>
            <w:r w:rsidRPr="001D1EDD">
              <w:rPr>
                <w:rFonts w:ascii="Book Antiqua" w:hAnsi="Book Antiqua"/>
                <w:color w:val="000000"/>
                <w:sz w:val="22"/>
                <w:szCs w:val="22"/>
              </w:rPr>
              <w:t xml:space="preserve">and </w:t>
            </w:r>
            <w:r w:rsidRPr="00705EC2">
              <w:rPr>
                <w:rFonts w:ascii="Book Antiqua" w:hAnsi="Book Antiqua"/>
                <w:b/>
                <w:bCs/>
                <w:color w:val="000000"/>
                <w:sz w:val="22"/>
                <w:szCs w:val="22"/>
              </w:rPr>
              <w:t>any subsequent modifications</w:t>
            </w:r>
            <w:r w:rsidR="001D1EDD" w:rsidRPr="00705EC2">
              <w:rPr>
                <w:rFonts w:ascii="Book Antiqua" w:hAnsi="Book Antiqua"/>
                <w:b/>
                <w:bCs/>
                <w:color w:val="000000"/>
                <w:sz w:val="22"/>
                <w:szCs w:val="22"/>
              </w:rPr>
              <w:t xml:space="preserve"> </w:t>
            </w:r>
            <w:r w:rsidRPr="00705EC2">
              <w:rPr>
                <w:rFonts w:ascii="Book Antiqua" w:hAnsi="Book Antiqua"/>
                <w:b/>
                <w:bCs/>
                <w:color w:val="000000"/>
                <w:sz w:val="22"/>
                <w:szCs w:val="22"/>
              </w:rPr>
              <w:t>/Amendments</w:t>
            </w:r>
            <w:r w:rsidRPr="001D1EDD">
              <w:rPr>
                <w:rFonts w:ascii="Book Antiqua" w:hAnsi="Book Antiqua"/>
                <w:b/>
                <w:bCs/>
                <w:color w:val="000000"/>
                <w:sz w:val="22"/>
                <w:szCs w:val="22"/>
              </w:rPr>
              <w:t xml:space="preserve">, </w:t>
            </w:r>
            <w:r w:rsidRPr="001D1EDD">
              <w:rPr>
                <w:rFonts w:ascii="Book Antiqua" w:hAnsi="Book Antiqua"/>
                <w:color w:val="000000"/>
                <w:sz w:val="22"/>
                <w:szCs w:val="22"/>
              </w:rPr>
              <w:t>if any</w:t>
            </w:r>
          </w:p>
          <w:p w14:paraId="658982E0" w14:textId="70C62EC1" w:rsidR="001D1EDD" w:rsidRPr="001D1EDD" w:rsidRDefault="001D1EDD" w:rsidP="00426369">
            <w:pPr>
              <w:jc w:val="both"/>
              <w:rPr>
                <w:rFonts w:ascii="Book Antiqua" w:hAnsi="Book Antiqua" w:cs="Arial"/>
                <w:sz w:val="22"/>
                <w:szCs w:val="22"/>
              </w:rPr>
            </w:pPr>
            <w:r w:rsidRPr="001D1EDD">
              <w:rPr>
                <w:rFonts w:ascii="Book Antiqua" w:hAnsi="Book Antiqua"/>
                <w:color w:val="000000"/>
                <w:sz w:val="22"/>
                <w:szCs w:val="22"/>
              </w:rPr>
              <w:t>……………….</w:t>
            </w:r>
          </w:p>
        </w:tc>
        <w:tc>
          <w:tcPr>
            <w:tcW w:w="5040" w:type="dxa"/>
          </w:tcPr>
          <w:p w14:paraId="676EBCF7" w14:textId="71804F39" w:rsidR="00426369" w:rsidRPr="009E75D7" w:rsidRDefault="00426369" w:rsidP="00426369">
            <w:pPr>
              <w:jc w:val="both"/>
              <w:rPr>
                <w:rFonts w:ascii="Book Antiqua" w:hAnsi="Book Antiqua" w:cs="Arial"/>
                <w:sz w:val="22"/>
                <w:szCs w:val="22"/>
              </w:rPr>
            </w:pPr>
            <w:r w:rsidRPr="009E75D7">
              <w:rPr>
                <w:rFonts w:ascii="Book Antiqua" w:hAnsi="Book Antiqua" w:cs="Calibri"/>
                <w:color w:val="000000"/>
                <w:sz w:val="22"/>
                <w:szCs w:val="22"/>
              </w:rPr>
              <w:t xml:space="preserve">Please refer clause-3 (a) of DPIIT Policy 19-07-2024 as per that only class-I product to be purchased if the respective nodal ministry has listed the product in their notification </w:t>
            </w:r>
            <w:proofErr w:type="gramStart"/>
            <w:r w:rsidRPr="009E75D7">
              <w:rPr>
                <w:rFonts w:ascii="Book Antiqua" w:hAnsi="Book Antiqua" w:cs="Calibri"/>
                <w:color w:val="000000"/>
                <w:sz w:val="22"/>
                <w:szCs w:val="22"/>
              </w:rPr>
              <w:t>inline</w:t>
            </w:r>
            <w:proofErr w:type="gramEnd"/>
            <w:r w:rsidRPr="009E75D7">
              <w:rPr>
                <w:rFonts w:ascii="Book Antiqua" w:hAnsi="Book Antiqua" w:cs="Calibri"/>
                <w:color w:val="000000"/>
                <w:sz w:val="22"/>
                <w:szCs w:val="22"/>
              </w:rPr>
              <w:t xml:space="preserve"> to this policy.</w:t>
            </w:r>
            <w:r w:rsidR="006466A3">
              <w:rPr>
                <w:rFonts w:ascii="Book Antiqua" w:hAnsi="Book Antiqua" w:cs="Calibri"/>
                <w:color w:val="000000"/>
                <w:sz w:val="22"/>
                <w:szCs w:val="22"/>
              </w:rPr>
              <w:t xml:space="preserve"> </w:t>
            </w:r>
            <w:r w:rsidRPr="009E75D7">
              <w:rPr>
                <w:rFonts w:ascii="Book Antiqua" w:hAnsi="Book Antiqua" w:cs="Calibri"/>
                <w:color w:val="000000"/>
                <w:sz w:val="22"/>
                <w:szCs w:val="22"/>
              </w:rPr>
              <w:t>Also, refer DOT Gazette Notification dated 22-10-2024, as per</w:t>
            </w:r>
            <w:r w:rsidR="006466A3">
              <w:rPr>
                <w:rFonts w:ascii="Book Antiqua" w:hAnsi="Book Antiqua" w:cs="Calibri"/>
                <w:color w:val="000000"/>
                <w:sz w:val="22"/>
                <w:szCs w:val="22"/>
              </w:rPr>
              <w:t xml:space="preserve"> </w:t>
            </w:r>
            <w:r w:rsidRPr="009E75D7">
              <w:rPr>
                <w:rFonts w:ascii="Book Antiqua" w:hAnsi="Book Antiqua" w:cs="Calibri"/>
                <w:color w:val="000000"/>
                <w:sz w:val="22"/>
                <w:szCs w:val="22"/>
              </w:rPr>
              <w:t xml:space="preserve">that all products which has been listed in Table-A to be </w:t>
            </w:r>
            <w:r w:rsidRPr="009E75D7">
              <w:rPr>
                <w:rFonts w:ascii="Book Antiqua" w:hAnsi="Book Antiqua" w:cs="Calibri"/>
                <w:color w:val="000000"/>
                <w:sz w:val="22"/>
                <w:szCs w:val="22"/>
              </w:rPr>
              <w:br/>
              <w:t>procured from class- 1 local supplier meeting the minimum local content criteria as sufficient local capacity and capability is available.</w:t>
            </w:r>
            <w:r w:rsidRPr="009E75D7">
              <w:rPr>
                <w:rFonts w:ascii="Book Antiqua" w:hAnsi="Book Antiqua" w:cs="Calibri"/>
                <w:color w:val="000000"/>
                <w:sz w:val="22"/>
                <w:szCs w:val="22"/>
              </w:rPr>
              <w:br/>
              <w:t>This tender is mainly for VOIP Solution, we</w:t>
            </w:r>
            <w:r w:rsidR="006466A3">
              <w:rPr>
                <w:rFonts w:ascii="Book Antiqua" w:hAnsi="Book Antiqua" w:cs="Calibri"/>
                <w:color w:val="000000"/>
                <w:sz w:val="22"/>
                <w:szCs w:val="22"/>
              </w:rPr>
              <w:t xml:space="preserve"> </w:t>
            </w:r>
            <w:r w:rsidRPr="009E75D7">
              <w:rPr>
                <w:rFonts w:ascii="Book Antiqua" w:hAnsi="Book Antiqua" w:cs="Calibri"/>
                <w:color w:val="000000"/>
                <w:sz w:val="22"/>
                <w:szCs w:val="22"/>
              </w:rPr>
              <w:t>request you to</w:t>
            </w:r>
            <w:r w:rsidR="006466A3">
              <w:rPr>
                <w:rFonts w:ascii="Book Antiqua" w:hAnsi="Book Antiqua" w:cs="Calibri"/>
                <w:color w:val="000000"/>
                <w:sz w:val="22"/>
                <w:szCs w:val="22"/>
              </w:rPr>
              <w:t xml:space="preserve"> </w:t>
            </w:r>
            <w:r w:rsidRPr="009E75D7">
              <w:rPr>
                <w:rFonts w:ascii="Book Antiqua" w:hAnsi="Book Antiqua" w:cs="Calibri"/>
                <w:color w:val="000000"/>
                <w:sz w:val="22"/>
                <w:szCs w:val="22"/>
              </w:rPr>
              <w:t>please incorporate DOT Policy 2024 Form-1 declaration and</w:t>
            </w:r>
            <w:r w:rsidR="006466A3">
              <w:rPr>
                <w:rFonts w:ascii="Book Antiqua" w:hAnsi="Book Antiqua" w:cs="Calibri"/>
                <w:color w:val="000000"/>
                <w:sz w:val="22"/>
                <w:szCs w:val="22"/>
              </w:rPr>
              <w:t xml:space="preserve"> </w:t>
            </w:r>
            <w:r w:rsidRPr="009E75D7">
              <w:rPr>
                <w:rFonts w:ascii="Book Antiqua" w:hAnsi="Book Antiqua" w:cs="Calibri"/>
                <w:color w:val="000000"/>
                <w:sz w:val="22"/>
                <w:szCs w:val="22"/>
              </w:rPr>
              <w:t xml:space="preserve">the same to be given as per Form-1 with min local content as </w:t>
            </w:r>
            <w:r w:rsidRPr="009E75D7">
              <w:rPr>
                <w:rFonts w:ascii="Book Antiqua" w:hAnsi="Book Antiqua" w:cs="Calibri"/>
                <w:color w:val="000000"/>
                <w:sz w:val="22"/>
                <w:szCs w:val="22"/>
              </w:rPr>
              <w:br/>
              <w:t>mentioned in Table A (Sr. No. 5, 6 &amp; 35) and the letter must be signed by CEO/MD of OEM on Rs 100. Judicial stamp paper.</w:t>
            </w:r>
          </w:p>
        </w:tc>
        <w:tc>
          <w:tcPr>
            <w:tcW w:w="3738" w:type="dxa"/>
          </w:tcPr>
          <w:p w14:paraId="1E5437A9" w14:textId="46C09786" w:rsidR="00426369" w:rsidRPr="009E75D7" w:rsidRDefault="00EA7651" w:rsidP="00426369">
            <w:pPr>
              <w:jc w:val="both"/>
              <w:rPr>
                <w:rFonts w:ascii="Book Antiqua" w:hAnsi="Book Antiqua" w:cs="Arial"/>
                <w:sz w:val="22"/>
                <w:szCs w:val="22"/>
              </w:rPr>
            </w:pPr>
            <w:r>
              <w:rPr>
                <w:rFonts w:ascii="Book Antiqua" w:hAnsi="Book Antiqua" w:cs="Arial"/>
                <w:sz w:val="22"/>
                <w:szCs w:val="22"/>
              </w:rPr>
              <w:t>Refer Amendment No-II</w:t>
            </w:r>
          </w:p>
        </w:tc>
      </w:tr>
      <w:tr w:rsidR="00E62CF9" w:rsidRPr="009E75D7" w14:paraId="05E4ABB4" w14:textId="77777777" w:rsidTr="009E75D7">
        <w:trPr>
          <w:trHeight w:val="1646"/>
        </w:trPr>
        <w:tc>
          <w:tcPr>
            <w:tcW w:w="630" w:type="dxa"/>
          </w:tcPr>
          <w:p w14:paraId="01CF8156" w14:textId="77777777" w:rsidR="00E62CF9" w:rsidRPr="009E75D7" w:rsidRDefault="00E62CF9" w:rsidP="00E62CF9">
            <w:pPr>
              <w:pStyle w:val="ListParagraph"/>
              <w:numPr>
                <w:ilvl w:val="0"/>
                <w:numId w:val="6"/>
              </w:numPr>
              <w:spacing w:line="276" w:lineRule="auto"/>
              <w:jc w:val="both"/>
              <w:rPr>
                <w:rFonts w:ascii="Book Antiqua" w:hAnsi="Book Antiqua" w:cs="Arial"/>
                <w:sz w:val="22"/>
                <w:szCs w:val="22"/>
              </w:rPr>
            </w:pPr>
          </w:p>
        </w:tc>
        <w:tc>
          <w:tcPr>
            <w:tcW w:w="1620" w:type="dxa"/>
          </w:tcPr>
          <w:p w14:paraId="10A170F3" w14:textId="17A466FF" w:rsidR="00E62CF9" w:rsidRPr="009E75D7" w:rsidRDefault="00E62CF9" w:rsidP="003A75C1">
            <w:pPr>
              <w:rPr>
                <w:rFonts w:ascii="Book Antiqua" w:hAnsi="Book Antiqua"/>
                <w:sz w:val="22"/>
                <w:szCs w:val="22"/>
              </w:rPr>
            </w:pPr>
            <w:r w:rsidRPr="009E75D7">
              <w:rPr>
                <w:rFonts w:ascii="Book Antiqua" w:hAnsi="Book Antiqua"/>
                <w:sz w:val="22"/>
                <w:szCs w:val="22"/>
              </w:rPr>
              <w:t>ITB 5.5</w:t>
            </w:r>
            <w:r w:rsidRPr="009E75D7">
              <w:rPr>
                <w:rFonts w:ascii="Book Antiqua" w:hAnsi="Book Antiqua"/>
                <w:sz w:val="22"/>
                <w:szCs w:val="22"/>
              </w:rPr>
              <w:br/>
            </w:r>
          </w:p>
        </w:tc>
        <w:tc>
          <w:tcPr>
            <w:tcW w:w="4500" w:type="dxa"/>
          </w:tcPr>
          <w:p w14:paraId="1C76D04E" w14:textId="32E9F310" w:rsidR="00E62CF9" w:rsidRPr="009E75D7" w:rsidRDefault="00E62CF9" w:rsidP="00E62CF9">
            <w:pPr>
              <w:jc w:val="both"/>
              <w:rPr>
                <w:rFonts w:ascii="Book Antiqua" w:hAnsi="Book Antiqua" w:cs="Arial"/>
                <w:sz w:val="22"/>
                <w:szCs w:val="22"/>
              </w:rPr>
            </w:pPr>
            <w:r w:rsidRPr="009E75D7">
              <w:rPr>
                <w:rFonts w:ascii="Book Antiqua" w:hAnsi="Book Antiqua"/>
                <w:sz w:val="22"/>
                <w:szCs w:val="22"/>
              </w:rPr>
              <w:t xml:space="preserve">Micro     and     Small     Enterprises     (MSEs) registered  with  </w:t>
            </w:r>
            <w:r w:rsidRPr="009E75D7">
              <w:rPr>
                <w:rFonts w:ascii="Book Antiqua" w:hAnsi="Book Antiqua"/>
                <w:b/>
                <w:bCs/>
                <w:sz w:val="22"/>
                <w:szCs w:val="22"/>
              </w:rPr>
              <w:t xml:space="preserve">Udyam  Registration  Portal as </w:t>
            </w:r>
            <w:r w:rsidRPr="009E75D7">
              <w:rPr>
                <w:rFonts w:ascii="Book Antiqua" w:hAnsi="Book Antiqua"/>
                <w:sz w:val="22"/>
                <w:szCs w:val="22"/>
              </w:rPr>
              <w:t>specified by Ministry of Micro, Small and Medium   Enterprises   are   exempted   from submission    of    fee    towards    the    cost    of Bidding Documents as per the Provisions of</w:t>
            </w:r>
            <w:r w:rsidRPr="009E75D7">
              <w:rPr>
                <w:rFonts w:ascii="Book Antiqua" w:hAnsi="Book Antiqua"/>
                <w:sz w:val="22"/>
                <w:szCs w:val="22"/>
              </w:rPr>
              <w:br/>
              <w:t xml:space="preserve">the Public Procurement Policy for Micro and Small     Enterprises     (MSEs)     order     2012, Notification        dated        01/06/2020        </w:t>
            </w:r>
            <w:r w:rsidRPr="009E75D7">
              <w:rPr>
                <w:rFonts w:ascii="Book Antiqua" w:hAnsi="Book Antiqua"/>
                <w:b/>
                <w:bCs/>
                <w:sz w:val="22"/>
                <w:szCs w:val="22"/>
              </w:rPr>
              <w:t xml:space="preserve">and 26/06/2020  </w:t>
            </w:r>
            <w:r w:rsidRPr="009E75D7">
              <w:rPr>
                <w:rFonts w:ascii="Book Antiqua" w:hAnsi="Book Antiqua"/>
                <w:sz w:val="22"/>
                <w:szCs w:val="22"/>
              </w:rPr>
              <w:t xml:space="preserve">read  in  conjunction  with  related notifications  issued  from  time  to  time  for such   enterprises.   This   shall   be   subject   to </w:t>
            </w:r>
            <w:r w:rsidRPr="009E75D7">
              <w:rPr>
                <w:rFonts w:ascii="Book Antiqua" w:hAnsi="Book Antiqua"/>
                <w:b/>
                <w:bCs/>
                <w:sz w:val="22"/>
                <w:szCs w:val="22"/>
              </w:rPr>
              <w:t xml:space="preserve">submission      of   </w:t>
            </w:r>
            <w:proofErr w:type="gramStart"/>
            <w:r w:rsidRPr="009E75D7">
              <w:rPr>
                <w:rFonts w:ascii="Book Antiqua" w:hAnsi="Book Antiqua"/>
                <w:b/>
                <w:bCs/>
                <w:sz w:val="22"/>
                <w:szCs w:val="22"/>
              </w:rPr>
              <w:t xml:space="preserve">   ‘</w:t>
            </w:r>
            <w:proofErr w:type="gramEnd"/>
            <w:r w:rsidRPr="009E75D7">
              <w:rPr>
                <w:rFonts w:ascii="Book Antiqua" w:hAnsi="Book Antiqua"/>
                <w:b/>
                <w:bCs/>
                <w:sz w:val="22"/>
                <w:szCs w:val="22"/>
              </w:rPr>
              <w:t xml:space="preserve">Udyam      Registration certificate’ </w:t>
            </w:r>
            <w:proofErr w:type="gramStart"/>
            <w:r w:rsidRPr="009E75D7">
              <w:rPr>
                <w:rFonts w:ascii="Book Antiqua" w:hAnsi="Book Antiqua"/>
                <w:b/>
                <w:bCs/>
                <w:sz w:val="22"/>
                <w:szCs w:val="22"/>
              </w:rPr>
              <w:t>with regard to</w:t>
            </w:r>
            <w:proofErr w:type="gramEnd"/>
            <w:r w:rsidRPr="009E75D7">
              <w:rPr>
                <w:rFonts w:ascii="Book Antiqua" w:hAnsi="Book Antiqua"/>
                <w:b/>
                <w:bCs/>
                <w:sz w:val="22"/>
                <w:szCs w:val="22"/>
              </w:rPr>
              <w:t xml:space="preserve"> registration with </w:t>
            </w:r>
            <w:proofErr w:type="gramStart"/>
            <w:r w:rsidRPr="009E75D7">
              <w:rPr>
                <w:rFonts w:ascii="Book Antiqua" w:hAnsi="Book Antiqua"/>
                <w:b/>
                <w:bCs/>
                <w:sz w:val="22"/>
                <w:szCs w:val="22"/>
              </w:rPr>
              <w:t xml:space="preserve">authority  </w:t>
            </w:r>
            <w:r w:rsidRPr="009E75D7">
              <w:rPr>
                <w:rFonts w:ascii="Book Antiqua" w:hAnsi="Book Antiqua"/>
                <w:sz w:val="22"/>
                <w:szCs w:val="22"/>
              </w:rPr>
              <w:t>mentioned</w:t>
            </w:r>
            <w:proofErr w:type="gramEnd"/>
            <w:r w:rsidRPr="009E75D7">
              <w:rPr>
                <w:rFonts w:ascii="Book Antiqua" w:hAnsi="Book Antiqua"/>
                <w:sz w:val="22"/>
                <w:szCs w:val="22"/>
              </w:rPr>
              <w:t xml:space="preserve">   above   in   accordance with the relevant notifications/orders.</w:t>
            </w:r>
          </w:p>
        </w:tc>
        <w:tc>
          <w:tcPr>
            <w:tcW w:w="5040" w:type="dxa"/>
          </w:tcPr>
          <w:p w14:paraId="02DE6D32" w14:textId="77777777" w:rsidR="00467AE8" w:rsidRDefault="00E62CF9" w:rsidP="00E62CF9">
            <w:pPr>
              <w:jc w:val="both"/>
              <w:rPr>
                <w:rFonts w:ascii="Book Antiqua" w:hAnsi="Book Antiqua"/>
                <w:sz w:val="22"/>
                <w:szCs w:val="22"/>
              </w:rPr>
            </w:pPr>
            <w:proofErr w:type="gramStart"/>
            <w:r w:rsidRPr="009E75D7">
              <w:rPr>
                <w:rFonts w:ascii="Book Antiqua" w:hAnsi="Book Antiqua"/>
                <w:sz w:val="22"/>
                <w:szCs w:val="22"/>
              </w:rPr>
              <w:t>We  request</w:t>
            </w:r>
            <w:proofErr w:type="gramEnd"/>
            <w:r w:rsidRPr="009E75D7">
              <w:rPr>
                <w:rFonts w:ascii="Book Antiqua" w:hAnsi="Book Antiqua"/>
                <w:sz w:val="22"/>
                <w:szCs w:val="22"/>
              </w:rPr>
              <w:t xml:space="preserve">  </w:t>
            </w:r>
            <w:proofErr w:type="gramStart"/>
            <w:r w:rsidRPr="009E75D7">
              <w:rPr>
                <w:rFonts w:ascii="Book Antiqua" w:hAnsi="Book Antiqua"/>
                <w:sz w:val="22"/>
                <w:szCs w:val="22"/>
              </w:rPr>
              <w:t xml:space="preserve">to  </w:t>
            </w:r>
            <w:r w:rsidRPr="009E75D7">
              <w:rPr>
                <w:rFonts w:ascii="Book Antiqua" w:hAnsi="Book Antiqua"/>
                <w:b/>
                <w:bCs/>
                <w:sz w:val="22"/>
                <w:szCs w:val="22"/>
              </w:rPr>
              <w:t>include</w:t>
            </w:r>
            <w:proofErr w:type="gramEnd"/>
            <w:r w:rsidRPr="009E75D7">
              <w:rPr>
                <w:rFonts w:ascii="Book Antiqua" w:hAnsi="Book Antiqua"/>
                <w:b/>
                <w:bCs/>
                <w:sz w:val="22"/>
                <w:szCs w:val="22"/>
              </w:rPr>
              <w:t xml:space="preserve"> Medium Enterprises </w:t>
            </w:r>
            <w:proofErr w:type="gramStart"/>
            <w:r w:rsidRPr="009E75D7">
              <w:rPr>
                <w:rFonts w:ascii="Book Antiqua" w:hAnsi="Book Antiqua"/>
                <w:sz w:val="22"/>
                <w:szCs w:val="22"/>
              </w:rPr>
              <w:t>in  the</w:t>
            </w:r>
            <w:proofErr w:type="gramEnd"/>
            <w:r w:rsidRPr="009E75D7">
              <w:rPr>
                <w:rFonts w:ascii="Book Antiqua" w:hAnsi="Book Antiqua"/>
                <w:sz w:val="22"/>
                <w:szCs w:val="22"/>
              </w:rPr>
              <w:t xml:space="preserve"> </w:t>
            </w:r>
            <w:proofErr w:type="gramStart"/>
            <w:r w:rsidRPr="009E75D7">
              <w:rPr>
                <w:rFonts w:ascii="Book Antiqua" w:hAnsi="Book Antiqua"/>
                <w:sz w:val="22"/>
                <w:szCs w:val="22"/>
              </w:rPr>
              <w:t>aforementioned        clause</w:t>
            </w:r>
            <w:proofErr w:type="gramEnd"/>
            <w:r w:rsidRPr="009E75D7">
              <w:rPr>
                <w:rFonts w:ascii="Book Antiqua" w:hAnsi="Book Antiqua"/>
                <w:sz w:val="22"/>
                <w:szCs w:val="22"/>
              </w:rPr>
              <w:t xml:space="preserve">        to        enable        higher participation in the bids:</w:t>
            </w:r>
          </w:p>
          <w:p w14:paraId="15220965" w14:textId="166FA713" w:rsidR="00E62CF9" w:rsidRPr="009E75D7" w:rsidRDefault="00E62CF9" w:rsidP="00E62CF9">
            <w:pPr>
              <w:jc w:val="both"/>
              <w:rPr>
                <w:rFonts w:ascii="Book Antiqua" w:hAnsi="Book Antiqua" w:cs="Arial"/>
                <w:sz w:val="22"/>
                <w:szCs w:val="22"/>
              </w:rPr>
            </w:pPr>
            <w:r w:rsidRPr="009E75D7">
              <w:rPr>
                <w:rFonts w:ascii="Book Antiqua" w:hAnsi="Book Antiqua"/>
                <w:sz w:val="22"/>
                <w:szCs w:val="22"/>
              </w:rPr>
              <w:br/>
            </w:r>
            <w:r w:rsidRPr="009E75D7">
              <w:rPr>
                <w:rFonts w:ascii="Book Antiqua" w:hAnsi="Book Antiqua"/>
                <w:sz w:val="22"/>
                <w:szCs w:val="22"/>
                <w:u w:val="single"/>
              </w:rPr>
              <w:t>Micro,  Small  and  </w:t>
            </w:r>
            <w:r w:rsidRPr="009E75D7">
              <w:rPr>
                <w:rFonts w:ascii="Book Antiqua" w:hAnsi="Book Antiqua"/>
                <w:b/>
                <w:bCs/>
                <w:sz w:val="22"/>
                <w:szCs w:val="22"/>
                <w:u w:val="single"/>
              </w:rPr>
              <w:t>Medium  </w:t>
            </w:r>
            <w:r w:rsidRPr="009E75D7">
              <w:rPr>
                <w:rFonts w:ascii="Book Antiqua" w:hAnsi="Book Antiqua"/>
                <w:sz w:val="22"/>
                <w:szCs w:val="22"/>
                <w:u w:val="single"/>
              </w:rPr>
              <w:t>Enterprises  (</w:t>
            </w:r>
            <w:r w:rsidRPr="009E75D7">
              <w:rPr>
                <w:rFonts w:ascii="Book Antiqua" w:hAnsi="Book Antiqua"/>
                <w:b/>
                <w:bCs/>
                <w:sz w:val="22"/>
                <w:szCs w:val="22"/>
                <w:u w:val="single"/>
              </w:rPr>
              <w:t>MSMEs</w:t>
            </w:r>
            <w:r w:rsidRPr="009E75D7">
              <w:rPr>
                <w:rFonts w:ascii="Book Antiqua" w:hAnsi="Book Antiqua"/>
                <w:sz w:val="22"/>
                <w:szCs w:val="22"/>
                <w:u w:val="single"/>
              </w:rPr>
              <w:t>)</w:t>
            </w:r>
            <w:r w:rsidRPr="009E75D7">
              <w:rPr>
                <w:rFonts w:ascii="Book Antiqua" w:hAnsi="Book Antiqua"/>
                <w:sz w:val="22"/>
                <w:szCs w:val="22"/>
              </w:rPr>
              <w:t xml:space="preserve"> registered    with    </w:t>
            </w:r>
            <w:r w:rsidRPr="009E75D7">
              <w:rPr>
                <w:rFonts w:ascii="Book Antiqua" w:hAnsi="Book Antiqua"/>
                <w:b/>
                <w:bCs/>
                <w:sz w:val="22"/>
                <w:szCs w:val="22"/>
              </w:rPr>
              <w:t xml:space="preserve">Udyam   Registration   Portal   as </w:t>
            </w:r>
            <w:r w:rsidRPr="009E75D7">
              <w:rPr>
                <w:rFonts w:ascii="Book Antiqua" w:hAnsi="Book Antiqua"/>
                <w:sz w:val="22"/>
                <w:szCs w:val="22"/>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9E75D7">
              <w:rPr>
                <w:rFonts w:ascii="Book Antiqua" w:hAnsi="Book Antiqua"/>
                <w:b/>
                <w:bCs/>
                <w:sz w:val="22"/>
                <w:szCs w:val="22"/>
              </w:rPr>
              <w:t xml:space="preserve">and 26/06/2020 </w:t>
            </w:r>
            <w:r w:rsidRPr="009E75D7">
              <w:rPr>
                <w:rFonts w:ascii="Book Antiqua" w:hAnsi="Book Antiqua"/>
                <w:sz w:val="22"/>
                <w:szCs w:val="22"/>
              </w:rPr>
              <w:t>read in conjunction with related notifications issued from</w:t>
            </w:r>
            <w:r w:rsidRPr="009E75D7">
              <w:rPr>
                <w:rFonts w:ascii="Book Antiqua" w:hAnsi="Book Antiqua"/>
                <w:sz w:val="22"/>
                <w:szCs w:val="22"/>
              </w:rPr>
              <w:br/>
              <w:t xml:space="preserve">time   to   time   for   such   enterprises.   This   shall   be subject   to   </w:t>
            </w:r>
            <w:r w:rsidRPr="009E75D7">
              <w:rPr>
                <w:rFonts w:ascii="Book Antiqua" w:hAnsi="Book Antiqua"/>
                <w:b/>
                <w:bCs/>
                <w:sz w:val="22"/>
                <w:szCs w:val="22"/>
              </w:rPr>
              <w:t xml:space="preserve">submission   </w:t>
            </w:r>
            <w:proofErr w:type="gramStart"/>
            <w:r w:rsidRPr="009E75D7">
              <w:rPr>
                <w:rFonts w:ascii="Book Antiqua" w:hAnsi="Book Antiqua"/>
                <w:b/>
                <w:bCs/>
                <w:sz w:val="22"/>
                <w:szCs w:val="22"/>
              </w:rPr>
              <w:t>of  ‘</w:t>
            </w:r>
            <w:proofErr w:type="gramEnd"/>
            <w:r w:rsidRPr="009E75D7">
              <w:rPr>
                <w:rFonts w:ascii="Book Antiqua" w:hAnsi="Book Antiqua"/>
                <w:b/>
                <w:bCs/>
                <w:sz w:val="22"/>
                <w:szCs w:val="22"/>
              </w:rPr>
              <w:t xml:space="preserve">Udyam   Registration certificate’    with    regard    to    registration    with authority </w:t>
            </w:r>
            <w:proofErr w:type="gramStart"/>
            <w:r w:rsidRPr="009E75D7">
              <w:rPr>
                <w:rFonts w:ascii="Book Antiqua" w:hAnsi="Book Antiqua"/>
                <w:sz w:val="22"/>
                <w:szCs w:val="22"/>
              </w:rPr>
              <w:t>mentioned  above</w:t>
            </w:r>
            <w:proofErr w:type="gramEnd"/>
            <w:r w:rsidRPr="009E75D7">
              <w:rPr>
                <w:rFonts w:ascii="Book Antiqua" w:hAnsi="Book Antiqua"/>
                <w:sz w:val="22"/>
                <w:szCs w:val="22"/>
              </w:rPr>
              <w:t xml:space="preserve"> in accordance with the relevant notifications/orders.</w:t>
            </w:r>
          </w:p>
        </w:tc>
        <w:tc>
          <w:tcPr>
            <w:tcW w:w="3738" w:type="dxa"/>
          </w:tcPr>
          <w:p w14:paraId="55CF1EFD" w14:textId="0027202D" w:rsidR="00E62CF9" w:rsidRPr="009E75D7" w:rsidRDefault="00FC5AD8" w:rsidP="00E62CF9">
            <w:pPr>
              <w:jc w:val="both"/>
              <w:rPr>
                <w:rFonts w:ascii="Book Antiqua" w:hAnsi="Book Antiqua" w:cs="Arial"/>
                <w:sz w:val="22"/>
                <w:szCs w:val="22"/>
              </w:rPr>
            </w:pPr>
            <w:r>
              <w:rPr>
                <w:rFonts w:ascii="Book Antiqua" w:hAnsi="Book Antiqua" w:cs="Arial"/>
                <w:sz w:val="22"/>
                <w:szCs w:val="22"/>
              </w:rPr>
              <w:t>Provisions of bidding document remain unchanged</w:t>
            </w:r>
          </w:p>
        </w:tc>
      </w:tr>
      <w:tr w:rsidR="009E75D7" w:rsidRPr="009E75D7" w14:paraId="7D855E59" w14:textId="77777777" w:rsidTr="00A451D0">
        <w:trPr>
          <w:trHeight w:val="70"/>
        </w:trPr>
        <w:tc>
          <w:tcPr>
            <w:tcW w:w="630" w:type="dxa"/>
          </w:tcPr>
          <w:p w14:paraId="39EF2003" w14:textId="77777777" w:rsidR="009E75D7" w:rsidRPr="009E75D7" w:rsidRDefault="009E75D7" w:rsidP="009E75D7">
            <w:pPr>
              <w:pStyle w:val="ListParagraph"/>
              <w:numPr>
                <w:ilvl w:val="0"/>
                <w:numId w:val="6"/>
              </w:numPr>
              <w:spacing w:line="276" w:lineRule="auto"/>
              <w:jc w:val="both"/>
              <w:rPr>
                <w:rFonts w:ascii="Book Antiqua" w:hAnsi="Book Antiqua" w:cs="Arial"/>
                <w:sz w:val="22"/>
                <w:szCs w:val="22"/>
              </w:rPr>
            </w:pPr>
          </w:p>
        </w:tc>
        <w:tc>
          <w:tcPr>
            <w:tcW w:w="1620" w:type="dxa"/>
          </w:tcPr>
          <w:p w14:paraId="25ABEA29" w14:textId="2C9A8804" w:rsidR="009E75D7" w:rsidRPr="009E75D7" w:rsidRDefault="00B42E3D" w:rsidP="003A75C1">
            <w:pPr>
              <w:ind w:left="-62" w:right="-87"/>
              <w:jc w:val="both"/>
              <w:rPr>
                <w:rFonts w:ascii="Book Antiqua" w:hAnsi="Book Antiqua"/>
                <w:sz w:val="22"/>
                <w:szCs w:val="22"/>
              </w:rPr>
            </w:pPr>
            <w:r w:rsidRPr="009E75D7">
              <w:rPr>
                <w:rFonts w:ascii="Book Antiqua" w:hAnsi="Book Antiqua" w:cs="Calibri"/>
                <w:sz w:val="22"/>
                <w:szCs w:val="22"/>
              </w:rPr>
              <w:t>Appendix-</w:t>
            </w:r>
            <w:proofErr w:type="gramStart"/>
            <w:r w:rsidRPr="009E75D7">
              <w:rPr>
                <w:rFonts w:ascii="Book Antiqua" w:hAnsi="Book Antiqua" w:cs="Calibri"/>
                <w:sz w:val="22"/>
                <w:szCs w:val="22"/>
              </w:rPr>
              <w:t>1</w:t>
            </w:r>
            <w:r>
              <w:rPr>
                <w:rFonts w:ascii="Book Antiqua" w:hAnsi="Book Antiqua" w:cs="Calibri"/>
                <w:sz w:val="22"/>
                <w:szCs w:val="22"/>
              </w:rPr>
              <w:t xml:space="preserve">, </w:t>
            </w:r>
            <w:r w:rsidRPr="000B1F59">
              <w:rPr>
                <w:rFonts w:ascii="Book Antiqua" w:hAnsi="Book Antiqua"/>
                <w:b/>
                <w:bCs/>
                <w:sz w:val="22"/>
                <w:szCs w:val="22"/>
              </w:rPr>
              <w:t xml:space="preserve"> </w:t>
            </w:r>
            <w:r w:rsidRPr="003A75C1">
              <w:rPr>
                <w:rFonts w:ascii="Book Antiqua" w:hAnsi="Book Antiqua"/>
                <w:sz w:val="22"/>
                <w:szCs w:val="22"/>
              </w:rPr>
              <w:t>TERMS</w:t>
            </w:r>
            <w:proofErr w:type="gramEnd"/>
            <w:r w:rsidRPr="003A75C1">
              <w:rPr>
                <w:rFonts w:ascii="Book Antiqua" w:hAnsi="Book Antiqua"/>
                <w:sz w:val="22"/>
                <w:szCs w:val="22"/>
              </w:rPr>
              <w:t xml:space="preserve"> AND PROCEDURES OF PAYMENT</w:t>
            </w:r>
          </w:p>
        </w:tc>
        <w:tc>
          <w:tcPr>
            <w:tcW w:w="4500" w:type="dxa"/>
          </w:tcPr>
          <w:p w14:paraId="37144989" w14:textId="6751E97B" w:rsidR="001D6D83" w:rsidRPr="00B27707" w:rsidRDefault="00511439" w:rsidP="001D6D83">
            <w:pPr>
              <w:tabs>
                <w:tab w:val="left" w:pos="741"/>
              </w:tabs>
              <w:ind w:left="741" w:hanging="741"/>
              <w:jc w:val="both"/>
              <w:rPr>
                <w:rFonts w:ascii="Book Antiqua" w:hAnsi="Book Antiqua"/>
                <w:b/>
                <w:bCs/>
                <w:snapToGrid w:val="0"/>
                <w:sz w:val="22"/>
                <w:szCs w:val="22"/>
              </w:rPr>
            </w:pPr>
            <w:r>
              <w:rPr>
                <w:rFonts w:ascii="Book Antiqua" w:hAnsi="Book Antiqua" w:cs="Calibri"/>
                <w:sz w:val="22"/>
                <w:szCs w:val="22"/>
              </w:rPr>
              <w:t xml:space="preserve">1.1 B1 (b) </w:t>
            </w:r>
            <w:r w:rsidR="009E75D7" w:rsidRPr="009E75D7">
              <w:rPr>
                <w:rFonts w:ascii="Book Antiqua" w:hAnsi="Book Antiqua" w:cs="Calibri"/>
                <w:sz w:val="22"/>
                <w:szCs w:val="22"/>
              </w:rPr>
              <w:t xml:space="preserve">Supply of Hardware- </w:t>
            </w:r>
            <w:r w:rsidR="001D6D83" w:rsidRPr="00B27707">
              <w:rPr>
                <w:rFonts w:ascii="Book Antiqua" w:hAnsi="Book Antiqua"/>
                <w:b/>
                <w:bCs/>
                <w:snapToGrid w:val="0"/>
                <w:sz w:val="22"/>
                <w:szCs w:val="22"/>
              </w:rPr>
              <w:t xml:space="preserve"> </w:t>
            </w:r>
          </w:p>
          <w:p w14:paraId="2055CDBC" w14:textId="77777777" w:rsidR="001D6D83" w:rsidRPr="00903F2E" w:rsidRDefault="001D6D83" w:rsidP="001D6D83">
            <w:pPr>
              <w:tabs>
                <w:tab w:val="left" w:pos="741"/>
              </w:tabs>
              <w:ind w:left="741"/>
              <w:jc w:val="both"/>
              <w:rPr>
                <w:rFonts w:ascii="Book Antiqua" w:hAnsi="Book Antiqua"/>
                <w:snapToGrid w:val="0"/>
                <w:sz w:val="22"/>
                <w:szCs w:val="22"/>
              </w:rPr>
            </w:pPr>
          </w:p>
          <w:p w14:paraId="16C26B48" w14:textId="77777777" w:rsidR="001D6D83" w:rsidRDefault="001D6D83" w:rsidP="001D6D83">
            <w:pPr>
              <w:tabs>
                <w:tab w:val="num" w:pos="1482"/>
              </w:tabs>
              <w:suppressAutoHyphens/>
              <w:jc w:val="both"/>
              <w:rPr>
                <w:rFonts w:ascii="Book Antiqua" w:hAnsi="Book Antiqua"/>
                <w:snapToGrid w:val="0"/>
                <w:sz w:val="22"/>
                <w:szCs w:val="22"/>
              </w:rPr>
            </w:pPr>
            <w:r w:rsidRPr="00B27707">
              <w:rPr>
                <w:rFonts w:ascii="Book Antiqua" w:hAnsi="Book Antiqua"/>
                <w:b/>
                <w:bCs/>
                <w:snapToGrid w:val="0"/>
                <w:sz w:val="22"/>
                <w:szCs w:val="22"/>
              </w:rPr>
              <w:t>Sixty percent (60%)</w:t>
            </w:r>
            <w:r w:rsidRPr="00903F2E">
              <w:rPr>
                <w:rFonts w:ascii="Book Antiqua" w:hAnsi="Book Antiqua"/>
                <w:snapToGrid w:val="0"/>
                <w:sz w:val="22"/>
                <w:szCs w:val="22"/>
              </w:rPr>
              <w:t xml:space="preserve"> ^ of the Ex-works price of Hardware (including spares) shall be paid on </w:t>
            </w:r>
            <w:proofErr w:type="gramStart"/>
            <w:r w:rsidRPr="00903F2E">
              <w:rPr>
                <w:rFonts w:ascii="Book Antiqua" w:hAnsi="Book Antiqua"/>
                <w:snapToGrid w:val="0"/>
                <w:sz w:val="22"/>
                <w:szCs w:val="22"/>
              </w:rPr>
              <w:t>pro</w:t>
            </w:r>
            <w:proofErr w:type="gramEnd"/>
            <w:r w:rsidRPr="00903F2E">
              <w:rPr>
                <w:rFonts w:ascii="Book Antiqua" w:hAnsi="Book Antiqua"/>
                <w:snapToGrid w:val="0"/>
                <w:sz w:val="22"/>
                <w:szCs w:val="22"/>
              </w:rPr>
              <w:t xml:space="preserve">-rata basis on shipment of equipment and on submission </w:t>
            </w:r>
            <w:proofErr w:type="gramStart"/>
            <w:r w:rsidRPr="00903F2E">
              <w:rPr>
                <w:rFonts w:ascii="Book Antiqua" w:hAnsi="Book Antiqua"/>
                <w:snapToGrid w:val="0"/>
                <w:sz w:val="22"/>
                <w:szCs w:val="22"/>
              </w:rPr>
              <w:t>of :</w:t>
            </w:r>
            <w:proofErr w:type="gramEnd"/>
          </w:p>
          <w:p w14:paraId="4F42DCEB" w14:textId="2543E502" w:rsidR="009E75D7" w:rsidRPr="00A451D0" w:rsidRDefault="001D6D83" w:rsidP="00A451D0">
            <w:pPr>
              <w:tabs>
                <w:tab w:val="num" w:pos="1482"/>
              </w:tabs>
              <w:suppressAutoHyphens/>
              <w:jc w:val="both"/>
              <w:rPr>
                <w:rFonts w:ascii="Book Antiqua" w:hAnsi="Book Antiqua"/>
                <w:snapToGrid w:val="0"/>
                <w:sz w:val="22"/>
                <w:szCs w:val="22"/>
              </w:rPr>
            </w:pPr>
            <w:r>
              <w:rPr>
                <w:rFonts w:ascii="Book Antiqua" w:hAnsi="Book Antiqua"/>
                <w:snapToGrid w:val="0"/>
                <w:sz w:val="22"/>
                <w:szCs w:val="22"/>
              </w:rPr>
              <w:t>………………………………………</w:t>
            </w:r>
          </w:p>
        </w:tc>
        <w:tc>
          <w:tcPr>
            <w:tcW w:w="5040" w:type="dxa"/>
          </w:tcPr>
          <w:p w14:paraId="5321FBC9" w14:textId="143244B8" w:rsidR="009E75D7" w:rsidRPr="009E75D7" w:rsidRDefault="009E75D7" w:rsidP="009E75D7">
            <w:pPr>
              <w:jc w:val="both"/>
              <w:rPr>
                <w:rFonts w:ascii="Book Antiqua" w:hAnsi="Book Antiqua" w:cs="Arial"/>
                <w:sz w:val="22"/>
                <w:szCs w:val="22"/>
              </w:rPr>
            </w:pPr>
            <w:r w:rsidRPr="009E75D7">
              <w:rPr>
                <w:rFonts w:ascii="Book Antiqua" w:hAnsi="Book Antiqua" w:cs="Calibri"/>
                <w:sz w:val="22"/>
                <w:szCs w:val="22"/>
              </w:rPr>
              <w:t xml:space="preserve">Need to clarify that partial delivery (as </w:t>
            </w:r>
            <w:proofErr w:type="spellStart"/>
            <w:r w:rsidRPr="009E75D7">
              <w:rPr>
                <w:rFonts w:ascii="Book Antiqua" w:hAnsi="Book Antiqua" w:cs="Calibri"/>
                <w:sz w:val="22"/>
                <w:szCs w:val="22"/>
              </w:rPr>
              <w:t>nation wide</w:t>
            </w:r>
            <w:proofErr w:type="spellEnd"/>
            <w:r w:rsidRPr="009E75D7">
              <w:rPr>
                <w:rFonts w:ascii="Book Antiqua" w:hAnsi="Book Antiqua" w:cs="Calibri"/>
                <w:sz w:val="22"/>
                <w:szCs w:val="22"/>
              </w:rPr>
              <w:t xml:space="preserve"> delivery) </w:t>
            </w:r>
            <w:proofErr w:type="gramStart"/>
            <w:r w:rsidRPr="009E75D7">
              <w:rPr>
                <w:rFonts w:ascii="Book Antiqua" w:hAnsi="Book Antiqua" w:cs="Calibri"/>
                <w:sz w:val="22"/>
                <w:szCs w:val="22"/>
              </w:rPr>
              <w:t>may</w:t>
            </w:r>
            <w:proofErr w:type="gramEnd"/>
            <w:r w:rsidRPr="009E75D7">
              <w:rPr>
                <w:rFonts w:ascii="Book Antiqua" w:hAnsi="Book Antiqua" w:cs="Calibri"/>
                <w:sz w:val="22"/>
                <w:szCs w:val="22"/>
              </w:rPr>
              <w:t xml:space="preserve"> considerable for Por-rata billing</w:t>
            </w:r>
          </w:p>
        </w:tc>
        <w:tc>
          <w:tcPr>
            <w:tcW w:w="3738" w:type="dxa"/>
          </w:tcPr>
          <w:p w14:paraId="59C534BF" w14:textId="226C55AE" w:rsidR="009E75D7" w:rsidRPr="009E75D7" w:rsidRDefault="00B42E3D" w:rsidP="009E75D7">
            <w:pPr>
              <w:jc w:val="both"/>
              <w:rPr>
                <w:rFonts w:ascii="Book Antiqua" w:hAnsi="Book Antiqua" w:cs="Arial"/>
                <w:sz w:val="22"/>
                <w:szCs w:val="22"/>
              </w:rPr>
            </w:pPr>
            <w:proofErr w:type="gramStart"/>
            <w:r>
              <w:rPr>
                <w:rFonts w:ascii="Book Antiqua" w:hAnsi="Book Antiqua" w:cs="Arial"/>
                <w:sz w:val="22"/>
                <w:szCs w:val="22"/>
              </w:rPr>
              <w:t>Provisions</w:t>
            </w:r>
            <w:proofErr w:type="gramEnd"/>
            <w:r>
              <w:rPr>
                <w:rFonts w:ascii="Book Antiqua" w:hAnsi="Book Antiqua" w:cs="Arial"/>
                <w:sz w:val="22"/>
                <w:szCs w:val="22"/>
              </w:rPr>
              <w:t xml:space="preserve"> of bidding documents are amply clear</w:t>
            </w:r>
            <w:r w:rsidR="00EF2353">
              <w:rPr>
                <w:rFonts w:ascii="Book Antiqua" w:hAnsi="Book Antiqua" w:cs="Arial"/>
                <w:sz w:val="22"/>
                <w:szCs w:val="22"/>
              </w:rPr>
              <w:t>.</w:t>
            </w:r>
          </w:p>
        </w:tc>
      </w:tr>
      <w:tr w:rsidR="003A75C1" w:rsidRPr="009E75D7" w14:paraId="5E725133" w14:textId="77777777" w:rsidTr="009E75D7">
        <w:trPr>
          <w:trHeight w:val="1646"/>
        </w:trPr>
        <w:tc>
          <w:tcPr>
            <w:tcW w:w="630" w:type="dxa"/>
          </w:tcPr>
          <w:p w14:paraId="03EE0FC3" w14:textId="77777777" w:rsidR="003A75C1" w:rsidRPr="009E75D7" w:rsidRDefault="003A75C1" w:rsidP="003A75C1">
            <w:pPr>
              <w:pStyle w:val="ListParagraph"/>
              <w:numPr>
                <w:ilvl w:val="0"/>
                <w:numId w:val="6"/>
              </w:numPr>
              <w:spacing w:line="276" w:lineRule="auto"/>
              <w:jc w:val="both"/>
              <w:rPr>
                <w:rFonts w:ascii="Book Antiqua" w:hAnsi="Book Antiqua" w:cs="Arial"/>
                <w:sz w:val="22"/>
                <w:szCs w:val="22"/>
              </w:rPr>
            </w:pPr>
          </w:p>
        </w:tc>
        <w:tc>
          <w:tcPr>
            <w:tcW w:w="1620" w:type="dxa"/>
          </w:tcPr>
          <w:p w14:paraId="5EDF5D24" w14:textId="30EC4F63" w:rsidR="003A75C1" w:rsidRPr="00B42E3D" w:rsidRDefault="003A75C1" w:rsidP="00C43DE2">
            <w:pPr>
              <w:ind w:left="-62" w:right="-87"/>
              <w:rPr>
                <w:rFonts w:ascii="Book Antiqua" w:hAnsi="Book Antiqua"/>
                <w:b/>
                <w:bCs/>
                <w:sz w:val="22"/>
                <w:szCs w:val="22"/>
              </w:rPr>
            </w:pPr>
            <w:r w:rsidRPr="009E75D7">
              <w:rPr>
                <w:rFonts w:ascii="Book Antiqua" w:hAnsi="Book Antiqua" w:cs="Calibri"/>
                <w:sz w:val="22"/>
                <w:szCs w:val="22"/>
              </w:rPr>
              <w:t>Appendix-</w:t>
            </w:r>
            <w:proofErr w:type="gramStart"/>
            <w:r w:rsidRPr="009E75D7">
              <w:rPr>
                <w:rFonts w:ascii="Book Antiqua" w:hAnsi="Book Antiqua" w:cs="Calibri"/>
                <w:sz w:val="22"/>
                <w:szCs w:val="22"/>
              </w:rPr>
              <w:t>1</w:t>
            </w:r>
            <w:r>
              <w:rPr>
                <w:rFonts w:ascii="Book Antiqua" w:hAnsi="Book Antiqua" w:cs="Calibri"/>
                <w:sz w:val="22"/>
                <w:szCs w:val="22"/>
              </w:rPr>
              <w:t xml:space="preserve">, </w:t>
            </w:r>
            <w:r w:rsidRPr="000B1F59">
              <w:rPr>
                <w:rFonts w:ascii="Book Antiqua" w:hAnsi="Book Antiqua"/>
                <w:b/>
                <w:bCs/>
                <w:sz w:val="22"/>
                <w:szCs w:val="22"/>
              </w:rPr>
              <w:t xml:space="preserve"> </w:t>
            </w:r>
            <w:r w:rsidRPr="003A75C1">
              <w:rPr>
                <w:rFonts w:ascii="Book Antiqua" w:hAnsi="Book Antiqua"/>
                <w:sz w:val="22"/>
                <w:szCs w:val="22"/>
              </w:rPr>
              <w:t>TERMS</w:t>
            </w:r>
            <w:proofErr w:type="gramEnd"/>
            <w:r w:rsidRPr="003A75C1">
              <w:rPr>
                <w:rFonts w:ascii="Book Antiqua" w:hAnsi="Book Antiqua"/>
                <w:sz w:val="22"/>
                <w:szCs w:val="22"/>
              </w:rPr>
              <w:t xml:space="preserve"> AND PROCEDURES OF PAYMENT</w:t>
            </w:r>
          </w:p>
        </w:tc>
        <w:tc>
          <w:tcPr>
            <w:tcW w:w="4500" w:type="dxa"/>
          </w:tcPr>
          <w:p w14:paraId="07EA3022" w14:textId="77777777" w:rsidR="003A75C1" w:rsidRPr="0043313A" w:rsidRDefault="003A75C1" w:rsidP="003A75C1">
            <w:pPr>
              <w:suppressAutoHyphens/>
              <w:ind w:left="693" w:hanging="693"/>
              <w:jc w:val="both"/>
              <w:rPr>
                <w:rFonts w:ascii="Book Antiqua" w:hAnsi="Book Antiqua"/>
                <w:b/>
                <w:bCs/>
                <w:sz w:val="22"/>
                <w:szCs w:val="22"/>
              </w:rPr>
            </w:pPr>
            <w:r w:rsidRPr="0043313A">
              <w:rPr>
                <w:rFonts w:ascii="Book Antiqua" w:hAnsi="Book Antiqua"/>
                <w:b/>
                <w:bCs/>
                <w:sz w:val="22"/>
                <w:szCs w:val="22"/>
              </w:rPr>
              <w:t>1.4</w:t>
            </w:r>
            <w:r w:rsidRPr="0043313A">
              <w:rPr>
                <w:rFonts w:ascii="Book Antiqua" w:hAnsi="Book Antiqua"/>
                <w:b/>
                <w:bCs/>
                <w:sz w:val="22"/>
                <w:szCs w:val="22"/>
              </w:rPr>
              <w:tab/>
              <w:t xml:space="preserve">Price Component for Installation </w:t>
            </w:r>
          </w:p>
          <w:p w14:paraId="3E45432C" w14:textId="77777777" w:rsidR="003A75C1" w:rsidRPr="00903F2E" w:rsidRDefault="003A75C1" w:rsidP="003A75C1">
            <w:pPr>
              <w:tabs>
                <w:tab w:val="left" w:pos="1254"/>
              </w:tabs>
              <w:suppressAutoHyphens/>
              <w:ind w:left="1080" w:hanging="369"/>
              <w:jc w:val="both"/>
              <w:rPr>
                <w:rFonts w:ascii="Book Antiqua" w:hAnsi="Book Antiqua"/>
                <w:sz w:val="22"/>
                <w:szCs w:val="22"/>
              </w:rPr>
            </w:pPr>
          </w:p>
          <w:p w14:paraId="022EB905" w14:textId="77777777" w:rsidR="003A75C1" w:rsidRPr="00903F2E" w:rsidRDefault="003A75C1" w:rsidP="003A75C1">
            <w:pPr>
              <w:tabs>
                <w:tab w:val="left" w:pos="1254"/>
              </w:tabs>
              <w:suppressAutoHyphens/>
              <w:ind w:left="303" w:hanging="369"/>
              <w:jc w:val="both"/>
              <w:rPr>
                <w:rFonts w:ascii="Book Antiqua" w:hAnsi="Book Antiqua"/>
                <w:sz w:val="22"/>
                <w:szCs w:val="22"/>
              </w:rPr>
            </w:pPr>
            <w:r w:rsidRPr="00903F2E">
              <w:rPr>
                <w:rFonts w:ascii="Book Antiqua" w:hAnsi="Book Antiqua"/>
                <w:sz w:val="22"/>
                <w:szCs w:val="22"/>
              </w:rPr>
              <w:t>(a)</w:t>
            </w:r>
            <w:r w:rsidRPr="00903F2E">
              <w:rPr>
                <w:rFonts w:ascii="Book Antiqua" w:hAnsi="Book Antiqua"/>
                <w:sz w:val="22"/>
                <w:szCs w:val="22"/>
              </w:rPr>
              <w:tab/>
            </w:r>
            <w:proofErr w:type="gramStart"/>
            <w:r w:rsidRPr="0043313A">
              <w:rPr>
                <w:rFonts w:ascii="Book Antiqua" w:hAnsi="Book Antiqua"/>
                <w:b/>
                <w:bCs/>
                <w:sz w:val="22"/>
                <w:szCs w:val="22"/>
              </w:rPr>
              <w:t>Eighty five</w:t>
            </w:r>
            <w:proofErr w:type="gramEnd"/>
            <w:r w:rsidRPr="0043313A">
              <w:rPr>
                <w:rFonts w:ascii="Book Antiqua" w:hAnsi="Book Antiqua"/>
                <w:b/>
                <w:bCs/>
                <w:sz w:val="22"/>
                <w:szCs w:val="22"/>
              </w:rPr>
              <w:t xml:space="preserve"> percent (85%)</w:t>
            </w:r>
            <w:r w:rsidRPr="00903F2E">
              <w:rPr>
                <w:rFonts w:ascii="Book Antiqua" w:hAnsi="Book Antiqua"/>
                <w:sz w:val="22"/>
                <w:szCs w:val="22"/>
              </w:rPr>
              <w:t xml:space="preserve"> of the installation charges shall be paid on </w:t>
            </w:r>
            <w:proofErr w:type="gramStart"/>
            <w:r w:rsidRPr="00903F2E">
              <w:rPr>
                <w:rFonts w:ascii="Book Antiqua" w:hAnsi="Book Antiqua"/>
                <w:sz w:val="22"/>
                <w:szCs w:val="22"/>
              </w:rPr>
              <w:t>pro</w:t>
            </w:r>
            <w:proofErr w:type="gramEnd"/>
            <w:r w:rsidRPr="00903F2E">
              <w:rPr>
                <w:rFonts w:ascii="Book Antiqua" w:hAnsi="Book Antiqua"/>
                <w:sz w:val="22"/>
                <w:szCs w:val="22"/>
              </w:rPr>
              <w:t>-rata basis after installation at site and on certification by the Employer.</w:t>
            </w:r>
          </w:p>
          <w:p w14:paraId="3A051BD9" w14:textId="07454810" w:rsidR="003A75C1" w:rsidRPr="009E75D7" w:rsidRDefault="003A75C1" w:rsidP="003A75C1">
            <w:pPr>
              <w:jc w:val="both"/>
              <w:rPr>
                <w:rFonts w:ascii="Book Antiqua" w:hAnsi="Book Antiqua" w:cs="Arial"/>
                <w:sz w:val="22"/>
                <w:szCs w:val="22"/>
              </w:rPr>
            </w:pPr>
          </w:p>
        </w:tc>
        <w:tc>
          <w:tcPr>
            <w:tcW w:w="5040" w:type="dxa"/>
          </w:tcPr>
          <w:p w14:paraId="710A31A4" w14:textId="2C24EF4B" w:rsidR="003A75C1" w:rsidRPr="009E75D7" w:rsidRDefault="003A75C1" w:rsidP="003A75C1">
            <w:pPr>
              <w:jc w:val="both"/>
              <w:rPr>
                <w:rFonts w:ascii="Book Antiqua" w:hAnsi="Book Antiqua" w:cs="Arial"/>
                <w:sz w:val="22"/>
                <w:szCs w:val="22"/>
              </w:rPr>
            </w:pPr>
            <w:r w:rsidRPr="009E75D7">
              <w:rPr>
                <w:rFonts w:ascii="Book Antiqua" w:hAnsi="Book Antiqua"/>
                <w:sz w:val="22"/>
                <w:szCs w:val="22"/>
              </w:rPr>
              <w:t xml:space="preserve">Need to clarity on Pro-Rata billing (against partial installation) </w:t>
            </w:r>
            <w:proofErr w:type="gramStart"/>
            <w:r w:rsidRPr="009E75D7">
              <w:rPr>
                <w:rFonts w:ascii="Book Antiqua" w:hAnsi="Book Antiqua"/>
                <w:sz w:val="22"/>
                <w:szCs w:val="22"/>
              </w:rPr>
              <w:t>may</w:t>
            </w:r>
            <w:proofErr w:type="gramEnd"/>
            <w:r w:rsidRPr="009E75D7">
              <w:rPr>
                <w:rFonts w:ascii="Book Antiqua" w:hAnsi="Book Antiqua"/>
                <w:sz w:val="22"/>
                <w:szCs w:val="22"/>
              </w:rPr>
              <w:t xml:space="preserve"> considerable for Site wise or Region wise (as</w:t>
            </w:r>
            <w:r>
              <w:rPr>
                <w:rFonts w:ascii="Book Antiqua" w:hAnsi="Book Antiqua"/>
                <w:sz w:val="22"/>
                <w:szCs w:val="22"/>
              </w:rPr>
              <w:t xml:space="preserve"> </w:t>
            </w:r>
            <w:proofErr w:type="spellStart"/>
            <w:r w:rsidRPr="009E75D7">
              <w:rPr>
                <w:rFonts w:ascii="Book Antiqua" w:hAnsi="Book Antiqua"/>
                <w:sz w:val="22"/>
                <w:szCs w:val="22"/>
              </w:rPr>
              <w:t>nation wide</w:t>
            </w:r>
            <w:proofErr w:type="spellEnd"/>
            <w:r w:rsidRPr="009E75D7">
              <w:rPr>
                <w:rFonts w:ascii="Book Antiqua" w:hAnsi="Book Antiqua"/>
                <w:sz w:val="22"/>
                <w:szCs w:val="22"/>
              </w:rPr>
              <w:t xml:space="preserve"> progr</w:t>
            </w:r>
            <w:r w:rsidR="00C43DE2">
              <w:rPr>
                <w:rFonts w:ascii="Book Antiqua" w:hAnsi="Book Antiqua"/>
                <w:sz w:val="22"/>
                <w:szCs w:val="22"/>
              </w:rPr>
              <w:t>e</w:t>
            </w:r>
            <w:r w:rsidRPr="009E75D7">
              <w:rPr>
                <w:rFonts w:ascii="Book Antiqua" w:hAnsi="Book Antiqua"/>
                <w:sz w:val="22"/>
                <w:szCs w:val="22"/>
              </w:rPr>
              <w:t>ssive work)</w:t>
            </w:r>
          </w:p>
        </w:tc>
        <w:tc>
          <w:tcPr>
            <w:tcW w:w="3738" w:type="dxa"/>
          </w:tcPr>
          <w:p w14:paraId="2F1F4A4E" w14:textId="2CEB11D7" w:rsidR="003A75C1" w:rsidRPr="009E75D7" w:rsidRDefault="003A75C1" w:rsidP="003A75C1">
            <w:pPr>
              <w:jc w:val="both"/>
              <w:rPr>
                <w:rFonts w:ascii="Book Antiqua" w:hAnsi="Book Antiqua" w:cs="Arial"/>
                <w:sz w:val="22"/>
                <w:szCs w:val="22"/>
              </w:rPr>
            </w:pPr>
            <w:r>
              <w:rPr>
                <w:rFonts w:ascii="Book Antiqua" w:hAnsi="Book Antiqua" w:cs="Arial"/>
                <w:sz w:val="22"/>
                <w:szCs w:val="22"/>
              </w:rPr>
              <w:t>Provisions of bidding documents are amply clear and remain unchanged</w:t>
            </w:r>
          </w:p>
        </w:tc>
      </w:tr>
      <w:tr w:rsidR="003A75C1" w:rsidRPr="009E75D7" w14:paraId="119F7A03" w14:textId="77777777" w:rsidTr="009E75D7">
        <w:trPr>
          <w:trHeight w:val="1646"/>
        </w:trPr>
        <w:tc>
          <w:tcPr>
            <w:tcW w:w="630" w:type="dxa"/>
          </w:tcPr>
          <w:p w14:paraId="5716F109" w14:textId="77777777" w:rsidR="003A75C1" w:rsidRPr="009E75D7" w:rsidRDefault="003A75C1" w:rsidP="003A75C1">
            <w:pPr>
              <w:pStyle w:val="ListParagraph"/>
              <w:numPr>
                <w:ilvl w:val="0"/>
                <w:numId w:val="6"/>
              </w:numPr>
              <w:spacing w:line="276" w:lineRule="auto"/>
              <w:jc w:val="both"/>
              <w:rPr>
                <w:rFonts w:ascii="Book Antiqua" w:hAnsi="Book Antiqua" w:cs="Arial"/>
                <w:sz w:val="22"/>
                <w:szCs w:val="22"/>
              </w:rPr>
            </w:pPr>
          </w:p>
        </w:tc>
        <w:tc>
          <w:tcPr>
            <w:tcW w:w="1620" w:type="dxa"/>
          </w:tcPr>
          <w:p w14:paraId="2629C3DB" w14:textId="6175E5FB" w:rsidR="003A75C1" w:rsidRPr="009E75D7" w:rsidRDefault="003A75C1" w:rsidP="003A75C1">
            <w:pPr>
              <w:ind w:left="-62" w:right="-87"/>
              <w:jc w:val="both"/>
              <w:rPr>
                <w:rFonts w:ascii="Book Antiqua" w:hAnsi="Book Antiqua"/>
                <w:sz w:val="22"/>
                <w:szCs w:val="22"/>
              </w:rPr>
            </w:pPr>
            <w:r w:rsidRPr="009E75D7">
              <w:rPr>
                <w:rFonts w:ascii="Book Antiqua" w:hAnsi="Book Antiqua" w:cs="Calibri"/>
                <w:sz w:val="22"/>
                <w:szCs w:val="22"/>
              </w:rPr>
              <w:t>Appendix-</w:t>
            </w:r>
            <w:proofErr w:type="gramStart"/>
            <w:r w:rsidRPr="009E75D7">
              <w:rPr>
                <w:rFonts w:ascii="Book Antiqua" w:hAnsi="Book Antiqua" w:cs="Calibri"/>
                <w:sz w:val="22"/>
                <w:szCs w:val="22"/>
              </w:rPr>
              <w:t>1</w:t>
            </w:r>
            <w:r>
              <w:rPr>
                <w:rFonts w:ascii="Book Antiqua" w:hAnsi="Book Antiqua" w:cs="Calibri"/>
                <w:sz w:val="22"/>
                <w:szCs w:val="22"/>
              </w:rPr>
              <w:t xml:space="preserve">, </w:t>
            </w:r>
            <w:r w:rsidRPr="000B1F59">
              <w:rPr>
                <w:rFonts w:ascii="Book Antiqua" w:hAnsi="Book Antiqua"/>
                <w:b/>
                <w:bCs/>
                <w:sz w:val="22"/>
                <w:szCs w:val="22"/>
              </w:rPr>
              <w:t xml:space="preserve"> </w:t>
            </w:r>
            <w:r w:rsidRPr="003A75C1">
              <w:rPr>
                <w:rFonts w:ascii="Book Antiqua" w:hAnsi="Book Antiqua"/>
                <w:sz w:val="22"/>
                <w:szCs w:val="22"/>
              </w:rPr>
              <w:t>TERMS</w:t>
            </w:r>
            <w:proofErr w:type="gramEnd"/>
            <w:r w:rsidRPr="003A75C1">
              <w:rPr>
                <w:rFonts w:ascii="Book Antiqua" w:hAnsi="Book Antiqua"/>
                <w:sz w:val="22"/>
                <w:szCs w:val="22"/>
              </w:rPr>
              <w:t xml:space="preserve"> AND PROCEDURES OF PAYMENT</w:t>
            </w:r>
          </w:p>
        </w:tc>
        <w:tc>
          <w:tcPr>
            <w:tcW w:w="4500" w:type="dxa"/>
          </w:tcPr>
          <w:p w14:paraId="49C5B0F2" w14:textId="77777777" w:rsidR="003A75C1" w:rsidRPr="003A75C1" w:rsidRDefault="003A75C1" w:rsidP="003A75C1">
            <w:pPr>
              <w:suppressAutoHyphens/>
              <w:ind w:left="720" w:hanging="720"/>
              <w:jc w:val="both"/>
              <w:rPr>
                <w:rFonts w:ascii="Book Antiqua" w:hAnsi="Book Antiqua"/>
                <w:b/>
                <w:bCs/>
                <w:sz w:val="22"/>
                <w:szCs w:val="22"/>
              </w:rPr>
            </w:pPr>
            <w:r w:rsidRPr="003A75C1">
              <w:rPr>
                <w:rFonts w:ascii="Book Antiqua" w:hAnsi="Book Antiqua"/>
                <w:b/>
                <w:bCs/>
                <w:sz w:val="22"/>
                <w:szCs w:val="22"/>
              </w:rPr>
              <w:t>1.5</w:t>
            </w:r>
            <w:r w:rsidRPr="003A75C1">
              <w:rPr>
                <w:rFonts w:ascii="Book Antiqua" w:hAnsi="Book Antiqua"/>
                <w:b/>
                <w:bCs/>
                <w:sz w:val="22"/>
                <w:szCs w:val="22"/>
              </w:rPr>
              <w:tab/>
              <w:t>Training Charges</w:t>
            </w:r>
          </w:p>
          <w:p w14:paraId="4022092F" w14:textId="77777777" w:rsidR="003A75C1" w:rsidRPr="00416DD1" w:rsidRDefault="003A75C1" w:rsidP="003A75C1">
            <w:pPr>
              <w:suppressAutoHyphens/>
              <w:ind w:left="720" w:hanging="720"/>
              <w:jc w:val="both"/>
              <w:rPr>
                <w:rFonts w:ascii="Book Antiqua" w:hAnsi="Book Antiqua"/>
                <w:sz w:val="16"/>
                <w:szCs w:val="16"/>
              </w:rPr>
            </w:pPr>
          </w:p>
          <w:p w14:paraId="74C71EAC" w14:textId="77777777" w:rsidR="003A75C1" w:rsidRPr="00903F2E" w:rsidRDefault="003A75C1" w:rsidP="003A75C1">
            <w:pPr>
              <w:suppressAutoHyphens/>
              <w:ind w:left="720" w:hanging="720"/>
              <w:jc w:val="both"/>
              <w:rPr>
                <w:rFonts w:ascii="Book Antiqua" w:hAnsi="Book Antiqua"/>
                <w:b/>
                <w:bCs/>
                <w:i/>
                <w:iCs/>
                <w:sz w:val="22"/>
                <w:szCs w:val="22"/>
              </w:rPr>
            </w:pPr>
            <w:r w:rsidRPr="00903F2E">
              <w:rPr>
                <w:rFonts w:ascii="Book Antiqua" w:hAnsi="Book Antiqua"/>
                <w:sz w:val="22"/>
                <w:szCs w:val="22"/>
              </w:rPr>
              <w:tab/>
              <w:t>Training Charges shall be paid on successful completion of training and on approval of the same by the Employer and on furnishing GST invoice(s) for the Training Charges.</w:t>
            </w:r>
          </w:p>
          <w:p w14:paraId="2B4B7D61" w14:textId="303058A6" w:rsidR="003A75C1" w:rsidRPr="009E75D7" w:rsidRDefault="003A75C1" w:rsidP="003A75C1">
            <w:pPr>
              <w:jc w:val="both"/>
              <w:rPr>
                <w:rFonts w:ascii="Book Antiqua" w:hAnsi="Book Antiqua" w:cs="Arial"/>
                <w:sz w:val="22"/>
                <w:szCs w:val="22"/>
              </w:rPr>
            </w:pPr>
          </w:p>
        </w:tc>
        <w:tc>
          <w:tcPr>
            <w:tcW w:w="5040" w:type="dxa"/>
          </w:tcPr>
          <w:p w14:paraId="0A15BD65" w14:textId="43D2DF3B" w:rsidR="003A75C1" w:rsidRPr="009E75D7" w:rsidRDefault="003A75C1" w:rsidP="003A75C1">
            <w:pPr>
              <w:jc w:val="both"/>
              <w:rPr>
                <w:rFonts w:ascii="Book Antiqua" w:hAnsi="Book Antiqua" w:cs="Arial"/>
                <w:sz w:val="22"/>
                <w:szCs w:val="22"/>
              </w:rPr>
            </w:pPr>
            <w:r w:rsidRPr="009E75D7">
              <w:rPr>
                <w:rFonts w:ascii="Book Antiqua" w:hAnsi="Book Antiqua" w:cs="Calibri"/>
                <w:sz w:val="22"/>
                <w:szCs w:val="22"/>
              </w:rPr>
              <w:t>Need to clarify on partial billing on phase wise as per tra</w:t>
            </w:r>
            <w:r w:rsidR="00D050F6">
              <w:rPr>
                <w:rFonts w:ascii="Book Antiqua" w:hAnsi="Book Antiqua" w:cs="Calibri"/>
                <w:sz w:val="22"/>
                <w:szCs w:val="22"/>
              </w:rPr>
              <w:t>i</w:t>
            </w:r>
            <w:r w:rsidRPr="009E75D7">
              <w:rPr>
                <w:rFonts w:ascii="Book Antiqua" w:hAnsi="Book Antiqua" w:cs="Calibri"/>
                <w:sz w:val="22"/>
                <w:szCs w:val="22"/>
              </w:rPr>
              <w:t>ning-batches complete.</w:t>
            </w:r>
          </w:p>
        </w:tc>
        <w:tc>
          <w:tcPr>
            <w:tcW w:w="3738" w:type="dxa"/>
          </w:tcPr>
          <w:p w14:paraId="7F0F8648" w14:textId="6BF4CD9D" w:rsidR="003A75C1" w:rsidRPr="009E75D7" w:rsidRDefault="00DF0EC0" w:rsidP="003A75C1">
            <w:pPr>
              <w:jc w:val="both"/>
              <w:rPr>
                <w:rFonts w:ascii="Book Antiqua" w:hAnsi="Book Antiqua" w:cs="Arial"/>
                <w:sz w:val="22"/>
                <w:szCs w:val="22"/>
              </w:rPr>
            </w:pPr>
            <w:r>
              <w:rPr>
                <w:rFonts w:ascii="Book Antiqua" w:hAnsi="Book Antiqua" w:cs="Arial"/>
                <w:sz w:val="22"/>
                <w:szCs w:val="22"/>
              </w:rPr>
              <w:t>Training charges shall be paid on completion of training as per line items in price schedule and</w:t>
            </w:r>
            <w:r w:rsidRPr="00903F2E">
              <w:rPr>
                <w:rFonts w:ascii="Book Antiqua" w:hAnsi="Book Antiqua"/>
                <w:sz w:val="22"/>
                <w:szCs w:val="22"/>
              </w:rPr>
              <w:t xml:space="preserve"> on approval of the same by the Employer and on furnishing GST invoice(s) for the Training Charges</w:t>
            </w:r>
            <w:r>
              <w:rPr>
                <w:rFonts w:ascii="Book Antiqua" w:hAnsi="Book Antiqua"/>
                <w:sz w:val="22"/>
                <w:szCs w:val="22"/>
              </w:rPr>
              <w:t>.</w:t>
            </w:r>
          </w:p>
        </w:tc>
      </w:tr>
    </w:tbl>
    <w:p w14:paraId="2004923E" w14:textId="3A34DB9B" w:rsidR="00936D73" w:rsidRPr="009E75D7" w:rsidRDefault="00835A1B" w:rsidP="005F130D">
      <w:pPr>
        <w:spacing w:line="276" w:lineRule="auto"/>
        <w:jc w:val="center"/>
        <w:rPr>
          <w:rFonts w:ascii="Book Antiqua" w:hAnsi="Book Antiqua" w:cs="Arial"/>
          <w:sz w:val="22"/>
          <w:szCs w:val="22"/>
        </w:rPr>
      </w:pPr>
      <w:r w:rsidRPr="009E75D7">
        <w:rPr>
          <w:rFonts w:ascii="Book Antiqua" w:hAnsi="Book Antiqua" w:cs="Arial"/>
          <w:sz w:val="22"/>
          <w:szCs w:val="22"/>
        </w:rPr>
        <w:br w:type="textWrapping" w:clear="all"/>
      </w:r>
      <w:r w:rsidR="002643B9" w:rsidRPr="009E75D7">
        <w:rPr>
          <w:rFonts w:ascii="Book Antiqua" w:hAnsi="Book Antiqua" w:cs="Arial"/>
          <w:sz w:val="22"/>
          <w:szCs w:val="22"/>
        </w:rPr>
        <w:t>*********</w:t>
      </w:r>
    </w:p>
    <w:sectPr w:rsidR="00936D73" w:rsidRPr="009E75D7" w:rsidSect="0043753C">
      <w:headerReference w:type="default" r:id="rId8"/>
      <w:footerReference w:type="default" r:id="rId9"/>
      <w:pgSz w:w="16834" w:h="11909" w:orient="landscape" w:code="9"/>
      <w:pgMar w:top="576" w:right="720" w:bottom="1530" w:left="864"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EFBA" w14:textId="77777777" w:rsidR="00D1701A" w:rsidRDefault="00D1701A">
      <w:r>
        <w:separator/>
      </w:r>
    </w:p>
  </w:endnote>
  <w:endnote w:type="continuationSeparator" w:id="0">
    <w:p w14:paraId="0AF9D7F5" w14:textId="77777777" w:rsidR="00D1701A" w:rsidRDefault="00D1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EE33" w14:textId="77777777" w:rsidR="00C8473B" w:rsidRPr="004C796F" w:rsidRDefault="001F2C8E" w:rsidP="001F2C8E">
    <w:pPr>
      <w:pStyle w:val="Footer"/>
      <w:jc w:val="center"/>
      <w:rPr>
        <w:rFonts w:ascii="Verdana" w:hAnsi="Verdana"/>
        <w:i/>
        <w:sz w:val="18"/>
        <w:szCs w:val="18"/>
      </w:rPr>
    </w:pPr>
    <w:r>
      <w:rPr>
        <w:b/>
        <w:i/>
        <w:iCs/>
      </w:rPr>
      <w:tab/>
    </w:r>
    <w:r>
      <w:rPr>
        <w:b/>
        <w:i/>
        <w:iCs/>
      </w:rPr>
      <w:tab/>
    </w:r>
    <w:r>
      <w:rPr>
        <w:b/>
        <w:i/>
        <w:iCs/>
      </w:rPr>
      <w:tab/>
    </w:r>
    <w:r>
      <w:rPr>
        <w:b/>
        <w:i/>
        <w:iCs/>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sidR="00705116">
      <w:rPr>
        <w:rFonts w:ascii="Verdana" w:hAnsi="Verdana"/>
        <w:i/>
        <w:noProof/>
        <w:sz w:val="18"/>
        <w:szCs w:val="18"/>
      </w:rPr>
      <w:t>2</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sidR="00705116">
      <w:rPr>
        <w:rFonts w:ascii="Verdana" w:hAnsi="Verdana"/>
        <w:i/>
        <w:noProof/>
        <w:sz w:val="18"/>
        <w:szCs w:val="18"/>
      </w:rPr>
      <w:t>25</w:t>
    </w:r>
    <w:r w:rsidR="00C8473B"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9C849" w14:textId="77777777" w:rsidR="00D1701A" w:rsidRDefault="00D1701A">
      <w:r>
        <w:separator/>
      </w:r>
    </w:p>
  </w:footnote>
  <w:footnote w:type="continuationSeparator" w:id="0">
    <w:p w14:paraId="1579F594" w14:textId="77777777" w:rsidR="00D1701A" w:rsidRDefault="00D17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FFE9" w14:textId="67ED369F" w:rsidR="002A078A" w:rsidRPr="002A078A" w:rsidRDefault="00652F75" w:rsidP="002A078A">
    <w:pPr>
      <w:pStyle w:val="Header"/>
      <w:ind w:left="-180" w:right="-140"/>
      <w:jc w:val="both"/>
      <w:rPr>
        <w:rFonts w:ascii="Book Antiqua" w:hAnsi="Book Antiqua"/>
        <w:b/>
        <w:bCs/>
        <w:sz w:val="22"/>
        <w:szCs w:val="22"/>
      </w:rPr>
    </w:pPr>
    <w:r w:rsidRPr="00652F75">
      <w:rPr>
        <w:rFonts w:ascii="Book Antiqua" w:hAnsi="Book Antiqua" w:cs="Mangal"/>
        <w:b/>
        <w:sz w:val="22"/>
        <w:szCs w:val="22"/>
        <w:lang w:bidi="hi-IN"/>
      </w:rPr>
      <w:t>Clarification</w:t>
    </w:r>
    <w:r w:rsidRPr="00652F75">
      <w:rPr>
        <w:rFonts w:ascii="Book Antiqua" w:hAnsi="Book Antiqua" w:cs="Mangal"/>
        <w:b/>
        <w:sz w:val="22"/>
        <w:szCs w:val="22"/>
        <w:lang w:val="x-none" w:bidi="hi-IN"/>
      </w:rPr>
      <w:t xml:space="preserve"> No</w:t>
    </w:r>
    <w:r w:rsidRPr="00652F75">
      <w:rPr>
        <w:rFonts w:ascii="Book Antiqua" w:hAnsi="Book Antiqua" w:cs="Mangal"/>
        <w:b/>
        <w:sz w:val="22"/>
        <w:szCs w:val="22"/>
        <w:lang w:val="en-IN" w:bidi="hi-IN"/>
      </w:rPr>
      <w:t>-I</w:t>
    </w:r>
    <w:r w:rsidR="00065651">
      <w:rPr>
        <w:rFonts w:ascii="Book Antiqua" w:hAnsi="Book Antiqua" w:cs="Mangal"/>
        <w:b/>
        <w:sz w:val="22"/>
        <w:szCs w:val="22"/>
        <w:lang w:val="en-IN" w:bidi="hi-IN"/>
      </w:rPr>
      <w:t>_ Commercial</w:t>
    </w:r>
    <w:r w:rsidRPr="00652F75">
      <w:rPr>
        <w:rFonts w:ascii="Book Antiqua" w:hAnsi="Book Antiqua" w:cs="Mangal"/>
        <w:b/>
        <w:sz w:val="22"/>
        <w:szCs w:val="22"/>
        <w:lang w:val="en-IN" w:bidi="hi-IN"/>
      </w:rPr>
      <w:t xml:space="preserve"> </w:t>
    </w:r>
    <w:r w:rsidR="002A078A" w:rsidRPr="002A078A">
      <w:rPr>
        <w:rFonts w:ascii="Book Antiqua" w:hAnsi="Book Antiqua"/>
        <w:b/>
        <w:bCs/>
        <w:sz w:val="22"/>
        <w:szCs w:val="22"/>
      </w:rPr>
      <w:t xml:space="preserve">to bidding documents </w:t>
    </w:r>
    <w:r w:rsidR="008F6A84">
      <w:rPr>
        <w:rFonts w:ascii="Book Antiqua" w:hAnsi="Book Antiqua"/>
        <w:b/>
        <w:bCs/>
        <w:sz w:val="22"/>
        <w:szCs w:val="22"/>
      </w:rPr>
      <w:t>for</w:t>
    </w:r>
    <w:r w:rsidR="002A078A" w:rsidRPr="002A078A">
      <w:rPr>
        <w:rFonts w:ascii="Book Antiqua" w:hAnsi="Book Antiqua"/>
        <w:b/>
        <w:bCs/>
        <w:sz w:val="22"/>
        <w:szCs w:val="22"/>
      </w:rPr>
      <w:t xml:space="preserve"> Package – I: Supply and Installation of VOIP Communication system including Phones, Voice Recorder etc. for Grid - Operation for all Five Regions NR, NER, SR, WR, ER as PAN India at NLDC, RLDCs, SLDCs. Specification No: CC/NT/W-MISC/DOM/A02/25/07582</w:t>
    </w:r>
  </w:p>
  <w:p w14:paraId="1BD96038" w14:textId="77777777" w:rsidR="002A078A" w:rsidRPr="00A451D0" w:rsidRDefault="002A078A" w:rsidP="002A078A">
    <w:pPr>
      <w:pStyle w:val="Header"/>
      <w:ind w:left="-180" w:right="-140"/>
      <w:rPr>
        <w:rFonts w:ascii="Book Antiqua" w:hAnsi="Book Antiqua"/>
        <w:b/>
        <w:bCs/>
        <w:sz w:val="14"/>
        <w:szCs w:val="14"/>
        <w:lang w:val="en-IN"/>
      </w:rPr>
    </w:pPr>
  </w:p>
  <w:p w14:paraId="24EB7D80" w14:textId="77777777" w:rsidR="002A2F6E" w:rsidRPr="00712590" w:rsidRDefault="002A2F6E" w:rsidP="00506426">
    <w:pPr>
      <w:pStyle w:val="Header"/>
      <w:ind w:left="-180" w:right="-140"/>
      <w:jc w:val="both"/>
      <w:rPr>
        <w:rFonts w:ascii="Book Antiqua" w:hAnsi="Book Antiqua"/>
        <w:sz w:val="10"/>
        <w:szCs w:val="10"/>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AE6A93" w:rsidRPr="0052267F" w14:paraId="774BF2ED" w14:textId="77777777" w:rsidTr="00467AE8">
      <w:trPr>
        <w:trHeight w:val="612"/>
      </w:trPr>
      <w:tc>
        <w:tcPr>
          <w:tcW w:w="630" w:type="dxa"/>
          <w:vAlign w:val="center"/>
        </w:tcPr>
        <w:p w14:paraId="793A67BF" w14:textId="77777777" w:rsidR="00AE6A93" w:rsidRPr="009331B3" w:rsidRDefault="00AE6A93" w:rsidP="00AE6A93">
          <w:pPr>
            <w:pStyle w:val="Header"/>
            <w:rPr>
              <w:rFonts w:ascii="Book Antiqua" w:hAnsi="Book Antiqua"/>
              <w:b/>
              <w:sz w:val="20"/>
              <w:szCs w:val="20"/>
            </w:rPr>
          </w:pPr>
          <w:r>
            <w:rPr>
              <w:rFonts w:ascii="Book Antiqua" w:hAnsi="Book Antiqua"/>
              <w:b/>
              <w:sz w:val="20"/>
              <w:szCs w:val="20"/>
            </w:rPr>
            <w:t>SL.</w:t>
          </w:r>
          <w:r w:rsidRPr="009331B3">
            <w:rPr>
              <w:rFonts w:ascii="Book Antiqua" w:hAnsi="Book Antiqua"/>
              <w:b/>
              <w:sz w:val="20"/>
              <w:szCs w:val="20"/>
            </w:rPr>
            <w:t>NO.</w:t>
          </w:r>
        </w:p>
      </w:tc>
      <w:tc>
        <w:tcPr>
          <w:tcW w:w="1620" w:type="dxa"/>
          <w:vAlign w:val="center"/>
        </w:tcPr>
        <w:p w14:paraId="50AAF8D5" w14:textId="77777777" w:rsidR="00AE6A93" w:rsidRPr="009331B3" w:rsidRDefault="00AE6A93"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4500" w:type="dxa"/>
          <w:vAlign w:val="center"/>
        </w:tcPr>
        <w:p w14:paraId="4A18D354" w14:textId="77777777" w:rsidR="00AE6A93" w:rsidRPr="00AE6A93" w:rsidRDefault="00AE6A93" w:rsidP="00AE6A93">
          <w:pPr>
            <w:jc w:val="center"/>
            <w:rPr>
              <w:rFonts w:ascii="Book Antiqua" w:hAnsi="Book Antiqua" w:cs="Arial"/>
              <w:b/>
              <w:bCs/>
              <w:sz w:val="22"/>
              <w:szCs w:val="22"/>
            </w:rPr>
          </w:pPr>
          <w:r>
            <w:rPr>
              <w:rFonts w:ascii="Book Antiqua" w:hAnsi="Book Antiqua" w:cs="Arial"/>
              <w:b/>
              <w:bCs/>
              <w:sz w:val="22"/>
              <w:szCs w:val="22"/>
            </w:rPr>
            <w:t>Clause Description</w:t>
          </w:r>
          <w:r w:rsidRPr="00AE6A93">
            <w:rPr>
              <w:rFonts w:ascii="Book Antiqua" w:hAnsi="Book Antiqua" w:cs="Arial"/>
              <w:b/>
              <w:bCs/>
              <w:sz w:val="22"/>
              <w:szCs w:val="22"/>
            </w:rPr>
            <w:t xml:space="preserve"> </w:t>
          </w:r>
        </w:p>
      </w:tc>
      <w:tc>
        <w:tcPr>
          <w:tcW w:w="5040" w:type="dxa"/>
          <w:vAlign w:val="center"/>
        </w:tcPr>
        <w:p w14:paraId="35701016" w14:textId="77777777" w:rsidR="00AE6A93" w:rsidRPr="00AE6A93" w:rsidRDefault="00AE6A93" w:rsidP="00AE6A93">
          <w:pPr>
            <w:jc w:val="center"/>
            <w:rPr>
              <w:rFonts w:ascii="Book Antiqua" w:hAnsi="Book Antiqua" w:cs="Arial"/>
              <w:b/>
              <w:bCs/>
              <w:sz w:val="22"/>
              <w:szCs w:val="22"/>
            </w:rPr>
          </w:pPr>
          <w:r w:rsidRPr="00AE6A93">
            <w:rPr>
              <w:rFonts w:ascii="Book Antiqua" w:hAnsi="Book Antiqua" w:cs="Arial"/>
              <w:b/>
              <w:bCs/>
              <w:sz w:val="22"/>
              <w:szCs w:val="22"/>
            </w:rPr>
            <w:t>Bidder’s Query/Comments</w:t>
          </w:r>
        </w:p>
      </w:tc>
      <w:tc>
        <w:tcPr>
          <w:tcW w:w="3690" w:type="dxa"/>
          <w:vAlign w:val="center"/>
        </w:tcPr>
        <w:p w14:paraId="2725FC47" w14:textId="77777777" w:rsidR="00AE6A93" w:rsidRPr="00AE6A93" w:rsidRDefault="00AE6A93" w:rsidP="00936D73">
          <w:pPr>
            <w:jc w:val="center"/>
            <w:rPr>
              <w:rFonts w:ascii="Book Antiqua" w:hAnsi="Book Antiqua" w:cs="Arial"/>
              <w:b/>
              <w:bCs/>
              <w:sz w:val="22"/>
              <w:szCs w:val="22"/>
            </w:rPr>
          </w:pPr>
          <w:r w:rsidRPr="00AE6A93">
            <w:rPr>
              <w:rFonts w:ascii="Book Antiqua" w:hAnsi="Book Antiqua" w:cs="Arial"/>
              <w:b/>
              <w:bCs/>
              <w:sz w:val="22"/>
              <w:szCs w:val="22"/>
            </w:rPr>
            <w:t>POWERGRID’s Reply/Clarification</w:t>
          </w:r>
        </w:p>
      </w:tc>
    </w:tr>
  </w:tbl>
  <w:p w14:paraId="37B364B6" w14:textId="77777777" w:rsidR="00C8473B" w:rsidRPr="00AE6A93" w:rsidRDefault="00C8473B" w:rsidP="00AE6A93">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400D80"/>
    <w:multiLevelType w:val="hybridMultilevel"/>
    <w:tmpl w:val="0E44A1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07922E6"/>
    <w:multiLevelType w:val="multilevel"/>
    <w:tmpl w:val="F9748898"/>
    <w:lvl w:ilvl="0">
      <w:start w:val="1"/>
      <w:numFmt w:val="decimal"/>
      <w:lvlText w:val="%1"/>
      <w:lvlJc w:val="left"/>
      <w:pPr>
        <w:ind w:left="360" w:hanging="360"/>
      </w:pPr>
      <w:rPr>
        <w:rFonts w:ascii="Book Antiqua" w:hAnsi="Book Antiqua" w:hint="default"/>
        <w:sz w:val="20"/>
      </w:rPr>
    </w:lvl>
    <w:lvl w:ilvl="1">
      <w:start w:val="1"/>
      <w:numFmt w:val="decimal"/>
      <w:lvlText w:val="%1.%2"/>
      <w:lvlJc w:val="left"/>
      <w:pPr>
        <w:ind w:left="360" w:hanging="360"/>
      </w:pPr>
      <w:rPr>
        <w:rFonts w:ascii="Book Antiqua" w:hAnsi="Book Antiqua" w:hint="default"/>
        <w:sz w:val="20"/>
      </w:rPr>
    </w:lvl>
    <w:lvl w:ilvl="2">
      <w:start w:val="1"/>
      <w:numFmt w:val="lowerLetter"/>
      <w:lvlText w:val="%1.%2.%3"/>
      <w:lvlJc w:val="left"/>
      <w:pPr>
        <w:ind w:left="720" w:hanging="720"/>
      </w:pPr>
      <w:rPr>
        <w:rFonts w:ascii="Book Antiqua" w:hAnsi="Book Antiqua" w:hint="default"/>
        <w:sz w:val="20"/>
      </w:rPr>
    </w:lvl>
    <w:lvl w:ilvl="3">
      <w:start w:val="1"/>
      <w:numFmt w:val="decimal"/>
      <w:lvlText w:val="%1.%2.%3.%4"/>
      <w:lvlJc w:val="left"/>
      <w:pPr>
        <w:ind w:left="720" w:hanging="720"/>
      </w:pPr>
      <w:rPr>
        <w:rFonts w:ascii="Book Antiqua" w:hAnsi="Book Antiqua" w:hint="default"/>
        <w:sz w:val="20"/>
      </w:rPr>
    </w:lvl>
    <w:lvl w:ilvl="4">
      <w:start w:val="1"/>
      <w:numFmt w:val="decimal"/>
      <w:lvlText w:val="%1.%2.%3.%4.%5"/>
      <w:lvlJc w:val="left"/>
      <w:pPr>
        <w:ind w:left="1080" w:hanging="1080"/>
      </w:pPr>
      <w:rPr>
        <w:rFonts w:ascii="Book Antiqua" w:hAnsi="Book Antiqua" w:hint="default"/>
        <w:sz w:val="20"/>
      </w:rPr>
    </w:lvl>
    <w:lvl w:ilvl="5">
      <w:start w:val="1"/>
      <w:numFmt w:val="decimal"/>
      <w:lvlText w:val="%1.%2.%3.%4.%5.%6"/>
      <w:lvlJc w:val="left"/>
      <w:pPr>
        <w:ind w:left="1080" w:hanging="1080"/>
      </w:pPr>
      <w:rPr>
        <w:rFonts w:ascii="Book Antiqua" w:hAnsi="Book Antiqua" w:hint="default"/>
        <w:sz w:val="20"/>
      </w:rPr>
    </w:lvl>
    <w:lvl w:ilvl="6">
      <w:start w:val="1"/>
      <w:numFmt w:val="decimal"/>
      <w:lvlText w:val="%1.%2.%3.%4.%5.%6.%7"/>
      <w:lvlJc w:val="left"/>
      <w:pPr>
        <w:ind w:left="1440" w:hanging="1440"/>
      </w:pPr>
      <w:rPr>
        <w:rFonts w:ascii="Book Antiqua" w:hAnsi="Book Antiqua" w:hint="default"/>
        <w:sz w:val="20"/>
      </w:rPr>
    </w:lvl>
    <w:lvl w:ilvl="7">
      <w:start w:val="1"/>
      <w:numFmt w:val="decimal"/>
      <w:lvlText w:val="%1.%2.%3.%4.%5.%6.%7.%8"/>
      <w:lvlJc w:val="left"/>
      <w:pPr>
        <w:ind w:left="1440" w:hanging="1440"/>
      </w:pPr>
      <w:rPr>
        <w:rFonts w:ascii="Book Antiqua" w:hAnsi="Book Antiqua" w:hint="default"/>
        <w:sz w:val="20"/>
      </w:rPr>
    </w:lvl>
    <w:lvl w:ilvl="8">
      <w:start w:val="1"/>
      <w:numFmt w:val="decimal"/>
      <w:lvlText w:val="%1.%2.%3.%4.%5.%6.%7.%8.%9"/>
      <w:lvlJc w:val="left"/>
      <w:pPr>
        <w:ind w:left="1800" w:hanging="1800"/>
      </w:pPr>
      <w:rPr>
        <w:rFonts w:ascii="Book Antiqua" w:hAnsi="Book Antiqua" w:hint="default"/>
        <w:sz w:val="20"/>
      </w:rPr>
    </w:lvl>
  </w:abstractNum>
  <w:abstractNum w:abstractNumId="3" w15:restartNumberingAfterBreak="0">
    <w:nsid w:val="47455C19"/>
    <w:multiLevelType w:val="hybridMultilevel"/>
    <w:tmpl w:val="FCC0E4F2"/>
    <w:lvl w:ilvl="0" w:tplc="AC0A8C5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42397C"/>
    <w:multiLevelType w:val="hybridMultilevel"/>
    <w:tmpl w:val="D03414D6"/>
    <w:lvl w:ilvl="0" w:tplc="870C7E1E">
      <w:start w:val="1"/>
      <w:numFmt w:val="lowerRoman"/>
      <w:lvlText w:val="%1)"/>
      <w:lvlJc w:val="left"/>
      <w:pPr>
        <w:tabs>
          <w:tab w:val="num" w:pos="2166"/>
        </w:tabs>
        <w:ind w:left="2166" w:hanging="720"/>
      </w:pPr>
      <w:rPr>
        <w:rFonts w:hint="default"/>
      </w:rPr>
    </w:lvl>
    <w:lvl w:ilvl="1" w:tplc="04090019" w:tentative="1">
      <w:start w:val="1"/>
      <w:numFmt w:val="lowerLetter"/>
      <w:lvlText w:val="%2."/>
      <w:lvlJc w:val="left"/>
      <w:pPr>
        <w:tabs>
          <w:tab w:val="num" w:pos="2526"/>
        </w:tabs>
        <w:ind w:left="2526" w:hanging="360"/>
      </w:pPr>
    </w:lvl>
    <w:lvl w:ilvl="2" w:tplc="0409001B">
      <w:start w:val="1"/>
      <w:numFmt w:val="lowerRoman"/>
      <w:lvlText w:val="%3."/>
      <w:lvlJc w:val="right"/>
      <w:pPr>
        <w:tabs>
          <w:tab w:val="num" w:pos="3246"/>
        </w:tabs>
        <w:ind w:left="3246" w:hanging="180"/>
      </w:pPr>
    </w:lvl>
    <w:lvl w:ilvl="3" w:tplc="0409000F" w:tentative="1">
      <w:start w:val="1"/>
      <w:numFmt w:val="decimal"/>
      <w:lvlText w:val="%4."/>
      <w:lvlJc w:val="left"/>
      <w:pPr>
        <w:tabs>
          <w:tab w:val="num" w:pos="3966"/>
        </w:tabs>
        <w:ind w:left="3966" w:hanging="360"/>
      </w:pPr>
    </w:lvl>
    <w:lvl w:ilvl="4" w:tplc="04090019" w:tentative="1">
      <w:start w:val="1"/>
      <w:numFmt w:val="lowerLetter"/>
      <w:lvlText w:val="%5."/>
      <w:lvlJc w:val="left"/>
      <w:pPr>
        <w:tabs>
          <w:tab w:val="num" w:pos="4686"/>
        </w:tabs>
        <w:ind w:left="4686" w:hanging="360"/>
      </w:pPr>
    </w:lvl>
    <w:lvl w:ilvl="5" w:tplc="0409001B" w:tentative="1">
      <w:start w:val="1"/>
      <w:numFmt w:val="lowerRoman"/>
      <w:lvlText w:val="%6."/>
      <w:lvlJc w:val="right"/>
      <w:pPr>
        <w:tabs>
          <w:tab w:val="num" w:pos="5406"/>
        </w:tabs>
        <w:ind w:left="5406" w:hanging="180"/>
      </w:pPr>
    </w:lvl>
    <w:lvl w:ilvl="6" w:tplc="0409000F" w:tentative="1">
      <w:start w:val="1"/>
      <w:numFmt w:val="decimal"/>
      <w:lvlText w:val="%7."/>
      <w:lvlJc w:val="left"/>
      <w:pPr>
        <w:tabs>
          <w:tab w:val="num" w:pos="6126"/>
        </w:tabs>
        <w:ind w:left="6126" w:hanging="360"/>
      </w:pPr>
    </w:lvl>
    <w:lvl w:ilvl="7" w:tplc="04090019" w:tentative="1">
      <w:start w:val="1"/>
      <w:numFmt w:val="lowerLetter"/>
      <w:lvlText w:val="%8."/>
      <w:lvlJc w:val="left"/>
      <w:pPr>
        <w:tabs>
          <w:tab w:val="num" w:pos="6846"/>
        </w:tabs>
        <w:ind w:left="6846" w:hanging="360"/>
      </w:pPr>
    </w:lvl>
    <w:lvl w:ilvl="8" w:tplc="0409001B" w:tentative="1">
      <w:start w:val="1"/>
      <w:numFmt w:val="lowerRoman"/>
      <w:lvlText w:val="%9."/>
      <w:lvlJc w:val="right"/>
      <w:pPr>
        <w:tabs>
          <w:tab w:val="num" w:pos="7566"/>
        </w:tabs>
        <w:ind w:left="7566" w:hanging="180"/>
      </w:pPr>
    </w:lvl>
  </w:abstractNum>
  <w:abstractNum w:abstractNumId="5" w15:restartNumberingAfterBreak="0">
    <w:nsid w:val="72091B69"/>
    <w:multiLevelType w:val="hybridMultilevel"/>
    <w:tmpl w:val="65FE59F0"/>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7B304562"/>
    <w:multiLevelType w:val="hybridMultilevel"/>
    <w:tmpl w:val="7A769EDA"/>
    <w:lvl w:ilvl="0" w:tplc="4009000F">
      <w:start w:val="1"/>
      <w:numFmt w:val="decimal"/>
      <w:lvlText w:val="%1."/>
      <w:lvlJc w:val="left"/>
      <w:pPr>
        <w:ind w:left="786"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539856712">
    <w:abstractNumId w:val="5"/>
  </w:num>
  <w:num w:numId="2" w16cid:durableId="728381169">
    <w:abstractNumId w:val="3"/>
  </w:num>
  <w:num w:numId="3" w16cid:durableId="292293666">
    <w:abstractNumId w:val="0"/>
  </w:num>
  <w:num w:numId="4" w16cid:durableId="565147311">
    <w:abstractNumId w:val="6"/>
  </w:num>
  <w:num w:numId="5" w16cid:durableId="1552308341">
    <w:abstractNumId w:val="2"/>
  </w:num>
  <w:num w:numId="6" w16cid:durableId="56826082">
    <w:abstractNumId w:val="1"/>
  </w:num>
  <w:num w:numId="7" w16cid:durableId="141763388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2770"/>
    <w:rsid w:val="00022B18"/>
    <w:rsid w:val="000239C2"/>
    <w:rsid w:val="00023E86"/>
    <w:rsid w:val="00026498"/>
    <w:rsid w:val="000267DD"/>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2920"/>
    <w:rsid w:val="00054293"/>
    <w:rsid w:val="000544B8"/>
    <w:rsid w:val="000546CD"/>
    <w:rsid w:val="00056E77"/>
    <w:rsid w:val="00056F10"/>
    <w:rsid w:val="0005709B"/>
    <w:rsid w:val="00060DDE"/>
    <w:rsid w:val="000616F6"/>
    <w:rsid w:val="000626DE"/>
    <w:rsid w:val="00062A50"/>
    <w:rsid w:val="00063491"/>
    <w:rsid w:val="0006487F"/>
    <w:rsid w:val="00065651"/>
    <w:rsid w:val="00066035"/>
    <w:rsid w:val="00066E74"/>
    <w:rsid w:val="000700FF"/>
    <w:rsid w:val="00070140"/>
    <w:rsid w:val="000752EA"/>
    <w:rsid w:val="00075B27"/>
    <w:rsid w:val="00076CF3"/>
    <w:rsid w:val="00077C1B"/>
    <w:rsid w:val="00082373"/>
    <w:rsid w:val="00082C0C"/>
    <w:rsid w:val="000839A9"/>
    <w:rsid w:val="000840CF"/>
    <w:rsid w:val="000854F6"/>
    <w:rsid w:val="00087027"/>
    <w:rsid w:val="00087119"/>
    <w:rsid w:val="00087537"/>
    <w:rsid w:val="00087F53"/>
    <w:rsid w:val="0009017E"/>
    <w:rsid w:val="00090546"/>
    <w:rsid w:val="00090D73"/>
    <w:rsid w:val="00090F98"/>
    <w:rsid w:val="00090FB3"/>
    <w:rsid w:val="0009248A"/>
    <w:rsid w:val="00092956"/>
    <w:rsid w:val="00092FA9"/>
    <w:rsid w:val="00093311"/>
    <w:rsid w:val="00093891"/>
    <w:rsid w:val="00093A84"/>
    <w:rsid w:val="00095AC4"/>
    <w:rsid w:val="00095B23"/>
    <w:rsid w:val="00095B9E"/>
    <w:rsid w:val="000A4F0A"/>
    <w:rsid w:val="000A5662"/>
    <w:rsid w:val="000A63A4"/>
    <w:rsid w:val="000A79F2"/>
    <w:rsid w:val="000A7C80"/>
    <w:rsid w:val="000B1046"/>
    <w:rsid w:val="000B2E51"/>
    <w:rsid w:val="000B3028"/>
    <w:rsid w:val="000B44FF"/>
    <w:rsid w:val="000B62D2"/>
    <w:rsid w:val="000B6512"/>
    <w:rsid w:val="000B744D"/>
    <w:rsid w:val="000C04A0"/>
    <w:rsid w:val="000C0633"/>
    <w:rsid w:val="000C0653"/>
    <w:rsid w:val="000C2BD4"/>
    <w:rsid w:val="000C3BDB"/>
    <w:rsid w:val="000C5855"/>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0340"/>
    <w:rsid w:val="000E141F"/>
    <w:rsid w:val="000E37A2"/>
    <w:rsid w:val="000E3EC8"/>
    <w:rsid w:val="000E4E0A"/>
    <w:rsid w:val="000E6EC1"/>
    <w:rsid w:val="000E6F99"/>
    <w:rsid w:val="000F0526"/>
    <w:rsid w:val="000F1127"/>
    <w:rsid w:val="000F330A"/>
    <w:rsid w:val="000F3B26"/>
    <w:rsid w:val="000F47BA"/>
    <w:rsid w:val="000F694A"/>
    <w:rsid w:val="000F6E81"/>
    <w:rsid w:val="000F769F"/>
    <w:rsid w:val="00100E9A"/>
    <w:rsid w:val="00100EFC"/>
    <w:rsid w:val="00102E13"/>
    <w:rsid w:val="00103B51"/>
    <w:rsid w:val="001042E1"/>
    <w:rsid w:val="00104D38"/>
    <w:rsid w:val="00105056"/>
    <w:rsid w:val="0010528D"/>
    <w:rsid w:val="00106308"/>
    <w:rsid w:val="00106986"/>
    <w:rsid w:val="00106AEB"/>
    <w:rsid w:val="001075B7"/>
    <w:rsid w:val="0011165E"/>
    <w:rsid w:val="00112107"/>
    <w:rsid w:val="001129EE"/>
    <w:rsid w:val="00115956"/>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5A6D"/>
    <w:rsid w:val="0013672C"/>
    <w:rsid w:val="00136DDA"/>
    <w:rsid w:val="001372AD"/>
    <w:rsid w:val="001401F6"/>
    <w:rsid w:val="00142C00"/>
    <w:rsid w:val="00142FBB"/>
    <w:rsid w:val="00144420"/>
    <w:rsid w:val="00144488"/>
    <w:rsid w:val="00145040"/>
    <w:rsid w:val="0015026C"/>
    <w:rsid w:val="0015096D"/>
    <w:rsid w:val="001509F8"/>
    <w:rsid w:val="0015129E"/>
    <w:rsid w:val="001518ED"/>
    <w:rsid w:val="0015299F"/>
    <w:rsid w:val="001535A2"/>
    <w:rsid w:val="0015416C"/>
    <w:rsid w:val="0015443C"/>
    <w:rsid w:val="0015485D"/>
    <w:rsid w:val="00154950"/>
    <w:rsid w:val="00154962"/>
    <w:rsid w:val="00154DAD"/>
    <w:rsid w:val="001604A5"/>
    <w:rsid w:val="001604EC"/>
    <w:rsid w:val="00160C95"/>
    <w:rsid w:val="00161483"/>
    <w:rsid w:val="00161B25"/>
    <w:rsid w:val="00162148"/>
    <w:rsid w:val="00162ED7"/>
    <w:rsid w:val="00163A0C"/>
    <w:rsid w:val="0016509D"/>
    <w:rsid w:val="0016595D"/>
    <w:rsid w:val="001661E9"/>
    <w:rsid w:val="00166911"/>
    <w:rsid w:val="00166C01"/>
    <w:rsid w:val="00166F46"/>
    <w:rsid w:val="00170BF8"/>
    <w:rsid w:val="00172262"/>
    <w:rsid w:val="00172839"/>
    <w:rsid w:val="00173B73"/>
    <w:rsid w:val="001743D3"/>
    <w:rsid w:val="001744A9"/>
    <w:rsid w:val="00174605"/>
    <w:rsid w:val="001763A0"/>
    <w:rsid w:val="001765A2"/>
    <w:rsid w:val="0017665A"/>
    <w:rsid w:val="0017684C"/>
    <w:rsid w:val="001815C4"/>
    <w:rsid w:val="001825F8"/>
    <w:rsid w:val="00184517"/>
    <w:rsid w:val="0018518C"/>
    <w:rsid w:val="00185425"/>
    <w:rsid w:val="00190CB7"/>
    <w:rsid w:val="00190E4E"/>
    <w:rsid w:val="0019135A"/>
    <w:rsid w:val="0019215D"/>
    <w:rsid w:val="00194581"/>
    <w:rsid w:val="0019471D"/>
    <w:rsid w:val="00195009"/>
    <w:rsid w:val="0019550B"/>
    <w:rsid w:val="0019613E"/>
    <w:rsid w:val="00196361"/>
    <w:rsid w:val="001963C3"/>
    <w:rsid w:val="00197343"/>
    <w:rsid w:val="001A03BE"/>
    <w:rsid w:val="001A1B26"/>
    <w:rsid w:val="001A1F35"/>
    <w:rsid w:val="001A1F47"/>
    <w:rsid w:val="001A22CF"/>
    <w:rsid w:val="001A388D"/>
    <w:rsid w:val="001A3E64"/>
    <w:rsid w:val="001A44B8"/>
    <w:rsid w:val="001A4FAF"/>
    <w:rsid w:val="001A503A"/>
    <w:rsid w:val="001A50C0"/>
    <w:rsid w:val="001A59E0"/>
    <w:rsid w:val="001A5BC2"/>
    <w:rsid w:val="001A6DF5"/>
    <w:rsid w:val="001B0A26"/>
    <w:rsid w:val="001B1F37"/>
    <w:rsid w:val="001B3074"/>
    <w:rsid w:val="001B36BF"/>
    <w:rsid w:val="001C076A"/>
    <w:rsid w:val="001C1AAE"/>
    <w:rsid w:val="001C245A"/>
    <w:rsid w:val="001C2549"/>
    <w:rsid w:val="001C2896"/>
    <w:rsid w:val="001C2936"/>
    <w:rsid w:val="001C2A41"/>
    <w:rsid w:val="001C3311"/>
    <w:rsid w:val="001C4F0B"/>
    <w:rsid w:val="001C544E"/>
    <w:rsid w:val="001C54D9"/>
    <w:rsid w:val="001C5A9B"/>
    <w:rsid w:val="001C6394"/>
    <w:rsid w:val="001C6C9F"/>
    <w:rsid w:val="001D09B8"/>
    <w:rsid w:val="001D1EDD"/>
    <w:rsid w:val="001D2088"/>
    <w:rsid w:val="001D380A"/>
    <w:rsid w:val="001D4BFC"/>
    <w:rsid w:val="001D4C3A"/>
    <w:rsid w:val="001D5581"/>
    <w:rsid w:val="001D6295"/>
    <w:rsid w:val="001D6D83"/>
    <w:rsid w:val="001E0CBA"/>
    <w:rsid w:val="001E1212"/>
    <w:rsid w:val="001E13A3"/>
    <w:rsid w:val="001E164E"/>
    <w:rsid w:val="001E1CAD"/>
    <w:rsid w:val="001E2E22"/>
    <w:rsid w:val="001E56D9"/>
    <w:rsid w:val="001E7A11"/>
    <w:rsid w:val="001E7B60"/>
    <w:rsid w:val="001F0AD8"/>
    <w:rsid w:val="001F2C8E"/>
    <w:rsid w:val="001F4D7A"/>
    <w:rsid w:val="001F559C"/>
    <w:rsid w:val="001F5732"/>
    <w:rsid w:val="001F5B7E"/>
    <w:rsid w:val="001F75AC"/>
    <w:rsid w:val="002006EF"/>
    <w:rsid w:val="00200B6E"/>
    <w:rsid w:val="00200B74"/>
    <w:rsid w:val="002032EB"/>
    <w:rsid w:val="0020439E"/>
    <w:rsid w:val="00205377"/>
    <w:rsid w:val="00205DB1"/>
    <w:rsid w:val="00206A5E"/>
    <w:rsid w:val="00206B70"/>
    <w:rsid w:val="00211614"/>
    <w:rsid w:val="00213234"/>
    <w:rsid w:val="0021590D"/>
    <w:rsid w:val="00216571"/>
    <w:rsid w:val="00216B26"/>
    <w:rsid w:val="00220D22"/>
    <w:rsid w:val="00221371"/>
    <w:rsid w:val="00221ED9"/>
    <w:rsid w:val="002226FA"/>
    <w:rsid w:val="002234E3"/>
    <w:rsid w:val="00224374"/>
    <w:rsid w:val="00225AB6"/>
    <w:rsid w:val="00227D68"/>
    <w:rsid w:val="00227FA6"/>
    <w:rsid w:val="002317FD"/>
    <w:rsid w:val="00232476"/>
    <w:rsid w:val="00233AEC"/>
    <w:rsid w:val="00234198"/>
    <w:rsid w:val="002343F6"/>
    <w:rsid w:val="0023513F"/>
    <w:rsid w:val="00236E06"/>
    <w:rsid w:val="002375A0"/>
    <w:rsid w:val="00241961"/>
    <w:rsid w:val="002420A7"/>
    <w:rsid w:val="0024423A"/>
    <w:rsid w:val="0024495C"/>
    <w:rsid w:val="0024551E"/>
    <w:rsid w:val="00246678"/>
    <w:rsid w:val="00247971"/>
    <w:rsid w:val="00247F5D"/>
    <w:rsid w:val="002524B7"/>
    <w:rsid w:val="00252500"/>
    <w:rsid w:val="00252DD7"/>
    <w:rsid w:val="00252FFB"/>
    <w:rsid w:val="002534AC"/>
    <w:rsid w:val="00254068"/>
    <w:rsid w:val="002548CF"/>
    <w:rsid w:val="00254B08"/>
    <w:rsid w:val="00255D13"/>
    <w:rsid w:val="00255D7F"/>
    <w:rsid w:val="0025740A"/>
    <w:rsid w:val="002611A7"/>
    <w:rsid w:val="00261722"/>
    <w:rsid w:val="00262B27"/>
    <w:rsid w:val="002635BF"/>
    <w:rsid w:val="002643B9"/>
    <w:rsid w:val="00265AD1"/>
    <w:rsid w:val="00265F2A"/>
    <w:rsid w:val="00266633"/>
    <w:rsid w:val="00267D35"/>
    <w:rsid w:val="00270FF3"/>
    <w:rsid w:val="00272BE5"/>
    <w:rsid w:val="00273B6B"/>
    <w:rsid w:val="00276248"/>
    <w:rsid w:val="002769D5"/>
    <w:rsid w:val="00276BF4"/>
    <w:rsid w:val="002825AB"/>
    <w:rsid w:val="00282AD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03A6"/>
    <w:rsid w:val="002A078A"/>
    <w:rsid w:val="002A17E2"/>
    <w:rsid w:val="002A1A5D"/>
    <w:rsid w:val="002A2186"/>
    <w:rsid w:val="002A2F6E"/>
    <w:rsid w:val="002A4684"/>
    <w:rsid w:val="002A4C82"/>
    <w:rsid w:val="002A50A7"/>
    <w:rsid w:val="002A59C5"/>
    <w:rsid w:val="002A6E2A"/>
    <w:rsid w:val="002A70B0"/>
    <w:rsid w:val="002B1161"/>
    <w:rsid w:val="002B1A80"/>
    <w:rsid w:val="002B22EA"/>
    <w:rsid w:val="002B2D35"/>
    <w:rsid w:val="002B31D6"/>
    <w:rsid w:val="002B32F4"/>
    <w:rsid w:val="002B361B"/>
    <w:rsid w:val="002B5527"/>
    <w:rsid w:val="002B6829"/>
    <w:rsid w:val="002B6EF9"/>
    <w:rsid w:val="002B70C0"/>
    <w:rsid w:val="002B795E"/>
    <w:rsid w:val="002B7B4A"/>
    <w:rsid w:val="002C2603"/>
    <w:rsid w:val="002C2737"/>
    <w:rsid w:val="002C3208"/>
    <w:rsid w:val="002C3397"/>
    <w:rsid w:val="002C3796"/>
    <w:rsid w:val="002C49E4"/>
    <w:rsid w:val="002C4E99"/>
    <w:rsid w:val="002C5D2C"/>
    <w:rsid w:val="002C60E3"/>
    <w:rsid w:val="002C6E0C"/>
    <w:rsid w:val="002C755D"/>
    <w:rsid w:val="002C7C17"/>
    <w:rsid w:val="002D091C"/>
    <w:rsid w:val="002D0DD5"/>
    <w:rsid w:val="002D153E"/>
    <w:rsid w:val="002D2028"/>
    <w:rsid w:val="002D2CD0"/>
    <w:rsid w:val="002D3D6C"/>
    <w:rsid w:val="002D566B"/>
    <w:rsid w:val="002D6754"/>
    <w:rsid w:val="002D6F2E"/>
    <w:rsid w:val="002D7981"/>
    <w:rsid w:val="002E021C"/>
    <w:rsid w:val="002E21FC"/>
    <w:rsid w:val="002E33B1"/>
    <w:rsid w:val="002E3B5D"/>
    <w:rsid w:val="002E3E08"/>
    <w:rsid w:val="002E42F3"/>
    <w:rsid w:val="002E5427"/>
    <w:rsid w:val="002E73D2"/>
    <w:rsid w:val="002E79BF"/>
    <w:rsid w:val="002E7D70"/>
    <w:rsid w:val="002F1CF0"/>
    <w:rsid w:val="002F2014"/>
    <w:rsid w:val="002F2DEE"/>
    <w:rsid w:val="002F2E42"/>
    <w:rsid w:val="002F4677"/>
    <w:rsid w:val="002F5384"/>
    <w:rsid w:val="002F7F72"/>
    <w:rsid w:val="003008B9"/>
    <w:rsid w:val="00301B48"/>
    <w:rsid w:val="003020C8"/>
    <w:rsid w:val="00303623"/>
    <w:rsid w:val="00303A14"/>
    <w:rsid w:val="00303DA3"/>
    <w:rsid w:val="00304B24"/>
    <w:rsid w:val="003073F7"/>
    <w:rsid w:val="00310765"/>
    <w:rsid w:val="0031171F"/>
    <w:rsid w:val="00312400"/>
    <w:rsid w:val="00312576"/>
    <w:rsid w:val="0031276A"/>
    <w:rsid w:val="0031404E"/>
    <w:rsid w:val="0031514C"/>
    <w:rsid w:val="003154F2"/>
    <w:rsid w:val="00315BCF"/>
    <w:rsid w:val="003165E6"/>
    <w:rsid w:val="00320D9D"/>
    <w:rsid w:val="00321BE1"/>
    <w:rsid w:val="00321CEF"/>
    <w:rsid w:val="00322143"/>
    <w:rsid w:val="003221EA"/>
    <w:rsid w:val="003222DA"/>
    <w:rsid w:val="003225F6"/>
    <w:rsid w:val="00323BE9"/>
    <w:rsid w:val="00324006"/>
    <w:rsid w:val="003254FF"/>
    <w:rsid w:val="00325581"/>
    <w:rsid w:val="00326908"/>
    <w:rsid w:val="0032746F"/>
    <w:rsid w:val="003307FE"/>
    <w:rsid w:val="0033134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4590A"/>
    <w:rsid w:val="00350554"/>
    <w:rsid w:val="00351502"/>
    <w:rsid w:val="00352263"/>
    <w:rsid w:val="00352608"/>
    <w:rsid w:val="00352973"/>
    <w:rsid w:val="003529DB"/>
    <w:rsid w:val="00352AB5"/>
    <w:rsid w:val="0035350C"/>
    <w:rsid w:val="00353774"/>
    <w:rsid w:val="0035485F"/>
    <w:rsid w:val="003554C6"/>
    <w:rsid w:val="003554D8"/>
    <w:rsid w:val="003579A1"/>
    <w:rsid w:val="00361E43"/>
    <w:rsid w:val="00363877"/>
    <w:rsid w:val="003639D5"/>
    <w:rsid w:val="00363AC8"/>
    <w:rsid w:val="00366679"/>
    <w:rsid w:val="00366D69"/>
    <w:rsid w:val="00367F9A"/>
    <w:rsid w:val="00372218"/>
    <w:rsid w:val="0037240B"/>
    <w:rsid w:val="003728F2"/>
    <w:rsid w:val="00372C56"/>
    <w:rsid w:val="00372C90"/>
    <w:rsid w:val="00373852"/>
    <w:rsid w:val="00374011"/>
    <w:rsid w:val="003742B2"/>
    <w:rsid w:val="00374427"/>
    <w:rsid w:val="00374A3A"/>
    <w:rsid w:val="00374A60"/>
    <w:rsid w:val="00374DD1"/>
    <w:rsid w:val="003777A0"/>
    <w:rsid w:val="003777EC"/>
    <w:rsid w:val="0038142C"/>
    <w:rsid w:val="00381FD8"/>
    <w:rsid w:val="003835D3"/>
    <w:rsid w:val="003840EF"/>
    <w:rsid w:val="0038426C"/>
    <w:rsid w:val="00384B19"/>
    <w:rsid w:val="00384E19"/>
    <w:rsid w:val="00385423"/>
    <w:rsid w:val="00385872"/>
    <w:rsid w:val="00385B49"/>
    <w:rsid w:val="00386BDF"/>
    <w:rsid w:val="00387228"/>
    <w:rsid w:val="003915EF"/>
    <w:rsid w:val="00392EF3"/>
    <w:rsid w:val="003952C1"/>
    <w:rsid w:val="00395C9D"/>
    <w:rsid w:val="00395F9E"/>
    <w:rsid w:val="003A2A28"/>
    <w:rsid w:val="003A2A7B"/>
    <w:rsid w:val="003A3A80"/>
    <w:rsid w:val="003A3BE5"/>
    <w:rsid w:val="003A4A4F"/>
    <w:rsid w:val="003A576F"/>
    <w:rsid w:val="003A5865"/>
    <w:rsid w:val="003A5ACE"/>
    <w:rsid w:val="003A75C1"/>
    <w:rsid w:val="003B03E4"/>
    <w:rsid w:val="003B11B1"/>
    <w:rsid w:val="003B2351"/>
    <w:rsid w:val="003B5028"/>
    <w:rsid w:val="003B597C"/>
    <w:rsid w:val="003B5C30"/>
    <w:rsid w:val="003B5CBB"/>
    <w:rsid w:val="003B6DEE"/>
    <w:rsid w:val="003B7F71"/>
    <w:rsid w:val="003C03F8"/>
    <w:rsid w:val="003C05CB"/>
    <w:rsid w:val="003C07AA"/>
    <w:rsid w:val="003C0D03"/>
    <w:rsid w:val="003C197F"/>
    <w:rsid w:val="003C1CCD"/>
    <w:rsid w:val="003C208F"/>
    <w:rsid w:val="003C29F9"/>
    <w:rsid w:val="003C3351"/>
    <w:rsid w:val="003C3788"/>
    <w:rsid w:val="003C48C3"/>
    <w:rsid w:val="003C4A07"/>
    <w:rsid w:val="003C4CA3"/>
    <w:rsid w:val="003C5F2A"/>
    <w:rsid w:val="003C7294"/>
    <w:rsid w:val="003D06EE"/>
    <w:rsid w:val="003D15DF"/>
    <w:rsid w:val="003D1C1F"/>
    <w:rsid w:val="003D246D"/>
    <w:rsid w:val="003D25A3"/>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813"/>
    <w:rsid w:val="00403B47"/>
    <w:rsid w:val="00403FF8"/>
    <w:rsid w:val="00406198"/>
    <w:rsid w:val="00407F79"/>
    <w:rsid w:val="004104F8"/>
    <w:rsid w:val="0041207D"/>
    <w:rsid w:val="00412947"/>
    <w:rsid w:val="00414833"/>
    <w:rsid w:val="00415540"/>
    <w:rsid w:val="00415BEB"/>
    <w:rsid w:val="00416DFC"/>
    <w:rsid w:val="004178C2"/>
    <w:rsid w:val="0042561F"/>
    <w:rsid w:val="00426369"/>
    <w:rsid w:val="00426592"/>
    <w:rsid w:val="00426AAD"/>
    <w:rsid w:val="00426F3E"/>
    <w:rsid w:val="00430B90"/>
    <w:rsid w:val="00430EAA"/>
    <w:rsid w:val="004325BD"/>
    <w:rsid w:val="00434DD6"/>
    <w:rsid w:val="004364E0"/>
    <w:rsid w:val="0043753C"/>
    <w:rsid w:val="0043760E"/>
    <w:rsid w:val="004409D3"/>
    <w:rsid w:val="00442138"/>
    <w:rsid w:val="00443181"/>
    <w:rsid w:val="0044502A"/>
    <w:rsid w:val="00445333"/>
    <w:rsid w:val="00445FC4"/>
    <w:rsid w:val="004461F1"/>
    <w:rsid w:val="00446956"/>
    <w:rsid w:val="00447485"/>
    <w:rsid w:val="00447B3A"/>
    <w:rsid w:val="00450872"/>
    <w:rsid w:val="00450C0D"/>
    <w:rsid w:val="0045262E"/>
    <w:rsid w:val="00452989"/>
    <w:rsid w:val="00454636"/>
    <w:rsid w:val="004554B9"/>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67AE8"/>
    <w:rsid w:val="00470E6D"/>
    <w:rsid w:val="004714CB"/>
    <w:rsid w:val="0047295C"/>
    <w:rsid w:val="00472CE6"/>
    <w:rsid w:val="00474B41"/>
    <w:rsid w:val="00475BAB"/>
    <w:rsid w:val="00480135"/>
    <w:rsid w:val="00482484"/>
    <w:rsid w:val="00482B5D"/>
    <w:rsid w:val="004830E5"/>
    <w:rsid w:val="0048346E"/>
    <w:rsid w:val="00484608"/>
    <w:rsid w:val="0048492F"/>
    <w:rsid w:val="00487DDC"/>
    <w:rsid w:val="00490F70"/>
    <w:rsid w:val="00492B7B"/>
    <w:rsid w:val="00494A90"/>
    <w:rsid w:val="00494E4D"/>
    <w:rsid w:val="00497416"/>
    <w:rsid w:val="004A1FD9"/>
    <w:rsid w:val="004A24AE"/>
    <w:rsid w:val="004A3829"/>
    <w:rsid w:val="004A3BCE"/>
    <w:rsid w:val="004A4783"/>
    <w:rsid w:val="004A50F6"/>
    <w:rsid w:val="004A675C"/>
    <w:rsid w:val="004A6D4C"/>
    <w:rsid w:val="004A73F2"/>
    <w:rsid w:val="004B0E39"/>
    <w:rsid w:val="004B19BB"/>
    <w:rsid w:val="004B2C7A"/>
    <w:rsid w:val="004B56E4"/>
    <w:rsid w:val="004B58CD"/>
    <w:rsid w:val="004B605F"/>
    <w:rsid w:val="004B681F"/>
    <w:rsid w:val="004B7177"/>
    <w:rsid w:val="004B7626"/>
    <w:rsid w:val="004B79BA"/>
    <w:rsid w:val="004B7C16"/>
    <w:rsid w:val="004B7E12"/>
    <w:rsid w:val="004C2AE7"/>
    <w:rsid w:val="004C2DCE"/>
    <w:rsid w:val="004C4162"/>
    <w:rsid w:val="004C50A5"/>
    <w:rsid w:val="004C5771"/>
    <w:rsid w:val="004C69FB"/>
    <w:rsid w:val="004C796F"/>
    <w:rsid w:val="004D008F"/>
    <w:rsid w:val="004D0092"/>
    <w:rsid w:val="004D01BF"/>
    <w:rsid w:val="004D212C"/>
    <w:rsid w:val="004D4520"/>
    <w:rsid w:val="004D5556"/>
    <w:rsid w:val="004E0660"/>
    <w:rsid w:val="004E2E49"/>
    <w:rsid w:val="004E53B8"/>
    <w:rsid w:val="004E5C16"/>
    <w:rsid w:val="004E5EAC"/>
    <w:rsid w:val="004E6A5D"/>
    <w:rsid w:val="004E6D13"/>
    <w:rsid w:val="004F0C6E"/>
    <w:rsid w:val="004F1739"/>
    <w:rsid w:val="004F27BB"/>
    <w:rsid w:val="004F2A95"/>
    <w:rsid w:val="004F30AB"/>
    <w:rsid w:val="004F3894"/>
    <w:rsid w:val="004F6280"/>
    <w:rsid w:val="004F7288"/>
    <w:rsid w:val="004F7F57"/>
    <w:rsid w:val="00500D48"/>
    <w:rsid w:val="00502D26"/>
    <w:rsid w:val="00502D5C"/>
    <w:rsid w:val="00504D18"/>
    <w:rsid w:val="005056D0"/>
    <w:rsid w:val="0050577E"/>
    <w:rsid w:val="00505F8C"/>
    <w:rsid w:val="00506426"/>
    <w:rsid w:val="00506F4C"/>
    <w:rsid w:val="00506F4F"/>
    <w:rsid w:val="0050758D"/>
    <w:rsid w:val="00507D98"/>
    <w:rsid w:val="005111CD"/>
    <w:rsid w:val="00511439"/>
    <w:rsid w:val="005122D0"/>
    <w:rsid w:val="00512E2F"/>
    <w:rsid w:val="005163EA"/>
    <w:rsid w:val="00516B95"/>
    <w:rsid w:val="0052267F"/>
    <w:rsid w:val="0052286B"/>
    <w:rsid w:val="0052406B"/>
    <w:rsid w:val="005240BB"/>
    <w:rsid w:val="00524228"/>
    <w:rsid w:val="005246FD"/>
    <w:rsid w:val="00525166"/>
    <w:rsid w:val="00526E7B"/>
    <w:rsid w:val="0053007A"/>
    <w:rsid w:val="00530D4E"/>
    <w:rsid w:val="00530D57"/>
    <w:rsid w:val="00531336"/>
    <w:rsid w:val="005318F6"/>
    <w:rsid w:val="005321D5"/>
    <w:rsid w:val="0053269A"/>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4EC4"/>
    <w:rsid w:val="00545162"/>
    <w:rsid w:val="00545B0C"/>
    <w:rsid w:val="0054714A"/>
    <w:rsid w:val="00547CBA"/>
    <w:rsid w:val="00547E77"/>
    <w:rsid w:val="00551258"/>
    <w:rsid w:val="00551269"/>
    <w:rsid w:val="005521A5"/>
    <w:rsid w:val="0055320F"/>
    <w:rsid w:val="00553D45"/>
    <w:rsid w:val="005547C8"/>
    <w:rsid w:val="00555388"/>
    <w:rsid w:val="00556B82"/>
    <w:rsid w:val="00557164"/>
    <w:rsid w:val="0055726C"/>
    <w:rsid w:val="00557479"/>
    <w:rsid w:val="00557A2F"/>
    <w:rsid w:val="00560914"/>
    <w:rsid w:val="00562A1D"/>
    <w:rsid w:val="00562B42"/>
    <w:rsid w:val="005632AC"/>
    <w:rsid w:val="005650D1"/>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1E7"/>
    <w:rsid w:val="00582D33"/>
    <w:rsid w:val="00582D84"/>
    <w:rsid w:val="005855A0"/>
    <w:rsid w:val="00586FC2"/>
    <w:rsid w:val="00587AEC"/>
    <w:rsid w:val="00587E96"/>
    <w:rsid w:val="00587F6D"/>
    <w:rsid w:val="00590FD1"/>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1973"/>
    <w:rsid w:val="005A2054"/>
    <w:rsid w:val="005A330E"/>
    <w:rsid w:val="005A7084"/>
    <w:rsid w:val="005B033E"/>
    <w:rsid w:val="005B100B"/>
    <w:rsid w:val="005B2932"/>
    <w:rsid w:val="005B4901"/>
    <w:rsid w:val="005B4D90"/>
    <w:rsid w:val="005B58C7"/>
    <w:rsid w:val="005B7FC3"/>
    <w:rsid w:val="005C09D2"/>
    <w:rsid w:val="005C0F58"/>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6DDE"/>
    <w:rsid w:val="005D7F72"/>
    <w:rsid w:val="005E042B"/>
    <w:rsid w:val="005E11E3"/>
    <w:rsid w:val="005E15AA"/>
    <w:rsid w:val="005E2275"/>
    <w:rsid w:val="005E24E5"/>
    <w:rsid w:val="005E2708"/>
    <w:rsid w:val="005E335B"/>
    <w:rsid w:val="005E34E4"/>
    <w:rsid w:val="005E5D0B"/>
    <w:rsid w:val="005E6E25"/>
    <w:rsid w:val="005F09F7"/>
    <w:rsid w:val="005F130D"/>
    <w:rsid w:val="005F1E0D"/>
    <w:rsid w:val="005F26F7"/>
    <w:rsid w:val="005F33C3"/>
    <w:rsid w:val="005F39C4"/>
    <w:rsid w:val="005F3B68"/>
    <w:rsid w:val="005F51B7"/>
    <w:rsid w:val="005F5806"/>
    <w:rsid w:val="005F5F45"/>
    <w:rsid w:val="005F603D"/>
    <w:rsid w:val="005F682F"/>
    <w:rsid w:val="005F7815"/>
    <w:rsid w:val="0060122B"/>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1D26"/>
    <w:rsid w:val="006228EE"/>
    <w:rsid w:val="00624890"/>
    <w:rsid w:val="00624C32"/>
    <w:rsid w:val="0062552A"/>
    <w:rsid w:val="00625826"/>
    <w:rsid w:val="00625E38"/>
    <w:rsid w:val="00625F95"/>
    <w:rsid w:val="006319C3"/>
    <w:rsid w:val="006323B7"/>
    <w:rsid w:val="006323EA"/>
    <w:rsid w:val="006345A9"/>
    <w:rsid w:val="0063502F"/>
    <w:rsid w:val="00635BF2"/>
    <w:rsid w:val="00635E37"/>
    <w:rsid w:val="00636757"/>
    <w:rsid w:val="00640086"/>
    <w:rsid w:val="00641704"/>
    <w:rsid w:val="00641ADA"/>
    <w:rsid w:val="00641AF4"/>
    <w:rsid w:val="00641C4D"/>
    <w:rsid w:val="00642BEA"/>
    <w:rsid w:val="00643325"/>
    <w:rsid w:val="006466A3"/>
    <w:rsid w:val="00646DD6"/>
    <w:rsid w:val="00647847"/>
    <w:rsid w:val="00650C29"/>
    <w:rsid w:val="00651298"/>
    <w:rsid w:val="006519AC"/>
    <w:rsid w:val="00652F06"/>
    <w:rsid w:val="00652F75"/>
    <w:rsid w:val="00653428"/>
    <w:rsid w:val="00653992"/>
    <w:rsid w:val="0065419D"/>
    <w:rsid w:val="006553FE"/>
    <w:rsid w:val="00655599"/>
    <w:rsid w:val="00655F79"/>
    <w:rsid w:val="0065614A"/>
    <w:rsid w:val="00656AB4"/>
    <w:rsid w:val="00657594"/>
    <w:rsid w:val="00660FAB"/>
    <w:rsid w:val="00662D0C"/>
    <w:rsid w:val="0066353F"/>
    <w:rsid w:val="00663F99"/>
    <w:rsid w:val="0066405E"/>
    <w:rsid w:val="006648D3"/>
    <w:rsid w:val="00666A0B"/>
    <w:rsid w:val="00667CB9"/>
    <w:rsid w:val="00670F7B"/>
    <w:rsid w:val="00672639"/>
    <w:rsid w:val="006726F2"/>
    <w:rsid w:val="006730BB"/>
    <w:rsid w:val="0067314C"/>
    <w:rsid w:val="006732AA"/>
    <w:rsid w:val="00673654"/>
    <w:rsid w:val="0067387B"/>
    <w:rsid w:val="00674346"/>
    <w:rsid w:val="006748F6"/>
    <w:rsid w:val="00676530"/>
    <w:rsid w:val="0067704B"/>
    <w:rsid w:val="006777A8"/>
    <w:rsid w:val="00677803"/>
    <w:rsid w:val="006802B8"/>
    <w:rsid w:val="0068095F"/>
    <w:rsid w:val="00681853"/>
    <w:rsid w:val="00684001"/>
    <w:rsid w:val="0068479E"/>
    <w:rsid w:val="006851F6"/>
    <w:rsid w:val="00687BA9"/>
    <w:rsid w:val="00687F2D"/>
    <w:rsid w:val="00694FE0"/>
    <w:rsid w:val="00695158"/>
    <w:rsid w:val="00696A16"/>
    <w:rsid w:val="00696F23"/>
    <w:rsid w:val="006A2354"/>
    <w:rsid w:val="006A556F"/>
    <w:rsid w:val="006A5DBC"/>
    <w:rsid w:val="006A729C"/>
    <w:rsid w:val="006B12B7"/>
    <w:rsid w:val="006B2469"/>
    <w:rsid w:val="006B3085"/>
    <w:rsid w:val="006B3326"/>
    <w:rsid w:val="006B3ADE"/>
    <w:rsid w:val="006B616F"/>
    <w:rsid w:val="006B681D"/>
    <w:rsid w:val="006B7822"/>
    <w:rsid w:val="006B7946"/>
    <w:rsid w:val="006B7E48"/>
    <w:rsid w:val="006C0A1A"/>
    <w:rsid w:val="006C0A7F"/>
    <w:rsid w:val="006C1188"/>
    <w:rsid w:val="006C1253"/>
    <w:rsid w:val="006C16D6"/>
    <w:rsid w:val="006C17E0"/>
    <w:rsid w:val="006C33D1"/>
    <w:rsid w:val="006C3A33"/>
    <w:rsid w:val="006C4A04"/>
    <w:rsid w:val="006C4E4F"/>
    <w:rsid w:val="006C648F"/>
    <w:rsid w:val="006D0501"/>
    <w:rsid w:val="006D1B82"/>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5116"/>
    <w:rsid w:val="00705EC2"/>
    <w:rsid w:val="00707D6A"/>
    <w:rsid w:val="007103BA"/>
    <w:rsid w:val="00710BAF"/>
    <w:rsid w:val="00712590"/>
    <w:rsid w:val="00714ED1"/>
    <w:rsid w:val="00714FC9"/>
    <w:rsid w:val="00716B20"/>
    <w:rsid w:val="007178D4"/>
    <w:rsid w:val="00717B30"/>
    <w:rsid w:val="00717EB1"/>
    <w:rsid w:val="00720E94"/>
    <w:rsid w:val="0072108C"/>
    <w:rsid w:val="00721D41"/>
    <w:rsid w:val="00725991"/>
    <w:rsid w:val="00726D15"/>
    <w:rsid w:val="007276CF"/>
    <w:rsid w:val="007305C3"/>
    <w:rsid w:val="00731916"/>
    <w:rsid w:val="007331EB"/>
    <w:rsid w:val="00733BDE"/>
    <w:rsid w:val="00734CA6"/>
    <w:rsid w:val="00743ACC"/>
    <w:rsid w:val="00744090"/>
    <w:rsid w:val="00745DEC"/>
    <w:rsid w:val="007462AB"/>
    <w:rsid w:val="00746669"/>
    <w:rsid w:val="0074714C"/>
    <w:rsid w:val="00751AAA"/>
    <w:rsid w:val="00751BF5"/>
    <w:rsid w:val="007525EF"/>
    <w:rsid w:val="00752F24"/>
    <w:rsid w:val="00753DF3"/>
    <w:rsid w:val="00757470"/>
    <w:rsid w:val="0075770D"/>
    <w:rsid w:val="00757C4D"/>
    <w:rsid w:val="00760CB5"/>
    <w:rsid w:val="0076229D"/>
    <w:rsid w:val="007628FD"/>
    <w:rsid w:val="007630B4"/>
    <w:rsid w:val="00767586"/>
    <w:rsid w:val="00767AD5"/>
    <w:rsid w:val="00767C9F"/>
    <w:rsid w:val="00767FE3"/>
    <w:rsid w:val="00772F09"/>
    <w:rsid w:val="00773AE3"/>
    <w:rsid w:val="0077471C"/>
    <w:rsid w:val="007751C3"/>
    <w:rsid w:val="007754E6"/>
    <w:rsid w:val="00775D26"/>
    <w:rsid w:val="007772FB"/>
    <w:rsid w:val="00780DA2"/>
    <w:rsid w:val="007818C7"/>
    <w:rsid w:val="0078364E"/>
    <w:rsid w:val="00783C85"/>
    <w:rsid w:val="0078418E"/>
    <w:rsid w:val="00785D40"/>
    <w:rsid w:val="00786C21"/>
    <w:rsid w:val="007914A1"/>
    <w:rsid w:val="007916B2"/>
    <w:rsid w:val="00793AB6"/>
    <w:rsid w:val="0079645E"/>
    <w:rsid w:val="007968E5"/>
    <w:rsid w:val="007A32CE"/>
    <w:rsid w:val="007A349E"/>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2ACF"/>
    <w:rsid w:val="007D30B1"/>
    <w:rsid w:val="007D33FE"/>
    <w:rsid w:val="007D3DD2"/>
    <w:rsid w:val="007D44FD"/>
    <w:rsid w:val="007D4FA6"/>
    <w:rsid w:val="007D5949"/>
    <w:rsid w:val="007D5BF5"/>
    <w:rsid w:val="007D7180"/>
    <w:rsid w:val="007D7B8E"/>
    <w:rsid w:val="007D7C4B"/>
    <w:rsid w:val="007E04F3"/>
    <w:rsid w:val="007E140F"/>
    <w:rsid w:val="007E2D5F"/>
    <w:rsid w:val="007E35CA"/>
    <w:rsid w:val="007E36CE"/>
    <w:rsid w:val="007E3994"/>
    <w:rsid w:val="007E40DD"/>
    <w:rsid w:val="007E5529"/>
    <w:rsid w:val="007E5AE5"/>
    <w:rsid w:val="007E6567"/>
    <w:rsid w:val="007E6D12"/>
    <w:rsid w:val="007E70E1"/>
    <w:rsid w:val="007E7A01"/>
    <w:rsid w:val="007F07F4"/>
    <w:rsid w:val="007F0E1B"/>
    <w:rsid w:val="007F166E"/>
    <w:rsid w:val="007F1F91"/>
    <w:rsid w:val="007F2344"/>
    <w:rsid w:val="007F60BF"/>
    <w:rsid w:val="007F6E82"/>
    <w:rsid w:val="007F726F"/>
    <w:rsid w:val="00800D9F"/>
    <w:rsid w:val="00802B13"/>
    <w:rsid w:val="00804440"/>
    <w:rsid w:val="0080526C"/>
    <w:rsid w:val="0081078A"/>
    <w:rsid w:val="008107D8"/>
    <w:rsid w:val="00810AD6"/>
    <w:rsid w:val="00810B19"/>
    <w:rsid w:val="0081112C"/>
    <w:rsid w:val="00811485"/>
    <w:rsid w:val="008118AE"/>
    <w:rsid w:val="00812037"/>
    <w:rsid w:val="008122F9"/>
    <w:rsid w:val="00813B96"/>
    <w:rsid w:val="008143CE"/>
    <w:rsid w:val="00815148"/>
    <w:rsid w:val="00817F47"/>
    <w:rsid w:val="00820D11"/>
    <w:rsid w:val="0082196D"/>
    <w:rsid w:val="008219D8"/>
    <w:rsid w:val="00824C62"/>
    <w:rsid w:val="00824E39"/>
    <w:rsid w:val="008253E4"/>
    <w:rsid w:val="008258F6"/>
    <w:rsid w:val="00827846"/>
    <w:rsid w:val="00830BCD"/>
    <w:rsid w:val="008310FF"/>
    <w:rsid w:val="0083146C"/>
    <w:rsid w:val="00831BB0"/>
    <w:rsid w:val="00832FAF"/>
    <w:rsid w:val="008342D8"/>
    <w:rsid w:val="00834A20"/>
    <w:rsid w:val="00835A1B"/>
    <w:rsid w:val="00840132"/>
    <w:rsid w:val="00840B31"/>
    <w:rsid w:val="00840DE3"/>
    <w:rsid w:val="00840EAD"/>
    <w:rsid w:val="00841401"/>
    <w:rsid w:val="008414F1"/>
    <w:rsid w:val="008425D9"/>
    <w:rsid w:val="00842F80"/>
    <w:rsid w:val="00844B11"/>
    <w:rsid w:val="00844BFF"/>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CE3"/>
    <w:rsid w:val="00862F06"/>
    <w:rsid w:val="008650FC"/>
    <w:rsid w:val="00865622"/>
    <w:rsid w:val="00865E59"/>
    <w:rsid w:val="00867244"/>
    <w:rsid w:val="0086796A"/>
    <w:rsid w:val="00867A88"/>
    <w:rsid w:val="0087186A"/>
    <w:rsid w:val="008722D0"/>
    <w:rsid w:val="0087281A"/>
    <w:rsid w:val="00873200"/>
    <w:rsid w:val="0087389F"/>
    <w:rsid w:val="0087401D"/>
    <w:rsid w:val="0087466F"/>
    <w:rsid w:val="00876AE9"/>
    <w:rsid w:val="00876C01"/>
    <w:rsid w:val="00876EAB"/>
    <w:rsid w:val="00876F05"/>
    <w:rsid w:val="00880299"/>
    <w:rsid w:val="00880347"/>
    <w:rsid w:val="00880931"/>
    <w:rsid w:val="00880C80"/>
    <w:rsid w:val="00881245"/>
    <w:rsid w:val="008824AF"/>
    <w:rsid w:val="0088272B"/>
    <w:rsid w:val="00884851"/>
    <w:rsid w:val="008879C1"/>
    <w:rsid w:val="00887F6E"/>
    <w:rsid w:val="008904F5"/>
    <w:rsid w:val="00891975"/>
    <w:rsid w:val="00891B05"/>
    <w:rsid w:val="00893798"/>
    <w:rsid w:val="00895474"/>
    <w:rsid w:val="00895892"/>
    <w:rsid w:val="00895E59"/>
    <w:rsid w:val="008978DE"/>
    <w:rsid w:val="008A110C"/>
    <w:rsid w:val="008A1182"/>
    <w:rsid w:val="008A23F8"/>
    <w:rsid w:val="008A2D98"/>
    <w:rsid w:val="008A313A"/>
    <w:rsid w:val="008A5989"/>
    <w:rsid w:val="008A5BE8"/>
    <w:rsid w:val="008A5CD9"/>
    <w:rsid w:val="008A7190"/>
    <w:rsid w:val="008A72B9"/>
    <w:rsid w:val="008B01D0"/>
    <w:rsid w:val="008B17BD"/>
    <w:rsid w:val="008B343A"/>
    <w:rsid w:val="008B39DF"/>
    <w:rsid w:val="008B44C1"/>
    <w:rsid w:val="008B5EA1"/>
    <w:rsid w:val="008B79F1"/>
    <w:rsid w:val="008C06CC"/>
    <w:rsid w:val="008C20CD"/>
    <w:rsid w:val="008C3224"/>
    <w:rsid w:val="008C4CC7"/>
    <w:rsid w:val="008D0008"/>
    <w:rsid w:val="008D037A"/>
    <w:rsid w:val="008D04EC"/>
    <w:rsid w:val="008D0918"/>
    <w:rsid w:val="008D0AD3"/>
    <w:rsid w:val="008D0DD4"/>
    <w:rsid w:val="008D30EB"/>
    <w:rsid w:val="008D4E1E"/>
    <w:rsid w:val="008D6D99"/>
    <w:rsid w:val="008E1847"/>
    <w:rsid w:val="008E1B5F"/>
    <w:rsid w:val="008E1CBA"/>
    <w:rsid w:val="008E2AF8"/>
    <w:rsid w:val="008E3EEB"/>
    <w:rsid w:val="008E63CF"/>
    <w:rsid w:val="008E66F9"/>
    <w:rsid w:val="008E76CD"/>
    <w:rsid w:val="008F015F"/>
    <w:rsid w:val="008F0BFD"/>
    <w:rsid w:val="008F12D5"/>
    <w:rsid w:val="008F15E5"/>
    <w:rsid w:val="008F2835"/>
    <w:rsid w:val="008F2D78"/>
    <w:rsid w:val="008F31D8"/>
    <w:rsid w:val="008F4A6F"/>
    <w:rsid w:val="008F5BE1"/>
    <w:rsid w:val="008F5D98"/>
    <w:rsid w:val="008F6A84"/>
    <w:rsid w:val="0090042A"/>
    <w:rsid w:val="0090064A"/>
    <w:rsid w:val="00901EB1"/>
    <w:rsid w:val="00902DFC"/>
    <w:rsid w:val="00903128"/>
    <w:rsid w:val="00903147"/>
    <w:rsid w:val="00903293"/>
    <w:rsid w:val="009032A7"/>
    <w:rsid w:val="00904325"/>
    <w:rsid w:val="009060F3"/>
    <w:rsid w:val="00906CD5"/>
    <w:rsid w:val="009079E9"/>
    <w:rsid w:val="00910692"/>
    <w:rsid w:val="00910EBA"/>
    <w:rsid w:val="00910FCE"/>
    <w:rsid w:val="0091172D"/>
    <w:rsid w:val="0091202F"/>
    <w:rsid w:val="009125FD"/>
    <w:rsid w:val="00912FB0"/>
    <w:rsid w:val="00913AAA"/>
    <w:rsid w:val="00915F6B"/>
    <w:rsid w:val="0091657C"/>
    <w:rsid w:val="00916CD3"/>
    <w:rsid w:val="00917984"/>
    <w:rsid w:val="00922733"/>
    <w:rsid w:val="009243F7"/>
    <w:rsid w:val="00924DD3"/>
    <w:rsid w:val="009262F5"/>
    <w:rsid w:val="00926760"/>
    <w:rsid w:val="00926824"/>
    <w:rsid w:val="0092775F"/>
    <w:rsid w:val="0093243B"/>
    <w:rsid w:val="009325D6"/>
    <w:rsid w:val="009331B3"/>
    <w:rsid w:val="0093327D"/>
    <w:rsid w:val="00934725"/>
    <w:rsid w:val="00934869"/>
    <w:rsid w:val="00934BDA"/>
    <w:rsid w:val="0093577B"/>
    <w:rsid w:val="00936D73"/>
    <w:rsid w:val="00937099"/>
    <w:rsid w:val="009400B6"/>
    <w:rsid w:val="00941FA1"/>
    <w:rsid w:val="00945F7A"/>
    <w:rsid w:val="009468A9"/>
    <w:rsid w:val="00946B4A"/>
    <w:rsid w:val="009475CC"/>
    <w:rsid w:val="0094761C"/>
    <w:rsid w:val="009505CC"/>
    <w:rsid w:val="00950644"/>
    <w:rsid w:val="009514FA"/>
    <w:rsid w:val="00953A5B"/>
    <w:rsid w:val="0095408A"/>
    <w:rsid w:val="00954A9F"/>
    <w:rsid w:val="00954DFF"/>
    <w:rsid w:val="009551DF"/>
    <w:rsid w:val="009558F6"/>
    <w:rsid w:val="00956B10"/>
    <w:rsid w:val="00957A62"/>
    <w:rsid w:val="00957C81"/>
    <w:rsid w:val="00960021"/>
    <w:rsid w:val="0096174F"/>
    <w:rsid w:val="00963168"/>
    <w:rsid w:val="009631DF"/>
    <w:rsid w:val="0096434A"/>
    <w:rsid w:val="00965AEE"/>
    <w:rsid w:val="00965F89"/>
    <w:rsid w:val="00966E53"/>
    <w:rsid w:val="00966EA7"/>
    <w:rsid w:val="0096716F"/>
    <w:rsid w:val="00967AAC"/>
    <w:rsid w:val="00970976"/>
    <w:rsid w:val="0097120A"/>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6F54"/>
    <w:rsid w:val="009A73BE"/>
    <w:rsid w:val="009B0022"/>
    <w:rsid w:val="009B1915"/>
    <w:rsid w:val="009B2063"/>
    <w:rsid w:val="009B3093"/>
    <w:rsid w:val="009B35E8"/>
    <w:rsid w:val="009B5F60"/>
    <w:rsid w:val="009B6E3B"/>
    <w:rsid w:val="009C00FC"/>
    <w:rsid w:val="009C0782"/>
    <w:rsid w:val="009C09AA"/>
    <w:rsid w:val="009C0F7C"/>
    <w:rsid w:val="009C1233"/>
    <w:rsid w:val="009C1C8B"/>
    <w:rsid w:val="009C321D"/>
    <w:rsid w:val="009C32CD"/>
    <w:rsid w:val="009C454E"/>
    <w:rsid w:val="009C4A4B"/>
    <w:rsid w:val="009C7B1C"/>
    <w:rsid w:val="009D02DC"/>
    <w:rsid w:val="009D261F"/>
    <w:rsid w:val="009D278D"/>
    <w:rsid w:val="009D287B"/>
    <w:rsid w:val="009D3CC7"/>
    <w:rsid w:val="009D44D8"/>
    <w:rsid w:val="009D4D15"/>
    <w:rsid w:val="009D4DA2"/>
    <w:rsid w:val="009D6A4E"/>
    <w:rsid w:val="009E073A"/>
    <w:rsid w:val="009E0B05"/>
    <w:rsid w:val="009E0B3B"/>
    <w:rsid w:val="009E1B66"/>
    <w:rsid w:val="009E2667"/>
    <w:rsid w:val="009E27B6"/>
    <w:rsid w:val="009E3886"/>
    <w:rsid w:val="009E38BD"/>
    <w:rsid w:val="009E3C91"/>
    <w:rsid w:val="009E6681"/>
    <w:rsid w:val="009E6B2C"/>
    <w:rsid w:val="009E75D7"/>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4661"/>
    <w:rsid w:val="00A14851"/>
    <w:rsid w:val="00A179F5"/>
    <w:rsid w:val="00A17B88"/>
    <w:rsid w:val="00A20421"/>
    <w:rsid w:val="00A20482"/>
    <w:rsid w:val="00A20751"/>
    <w:rsid w:val="00A22AB1"/>
    <w:rsid w:val="00A23ACC"/>
    <w:rsid w:val="00A23D0A"/>
    <w:rsid w:val="00A2487F"/>
    <w:rsid w:val="00A256D7"/>
    <w:rsid w:val="00A25BBB"/>
    <w:rsid w:val="00A27D68"/>
    <w:rsid w:val="00A32CA0"/>
    <w:rsid w:val="00A32F53"/>
    <w:rsid w:val="00A32FEB"/>
    <w:rsid w:val="00A33719"/>
    <w:rsid w:val="00A3572B"/>
    <w:rsid w:val="00A35CE2"/>
    <w:rsid w:val="00A36666"/>
    <w:rsid w:val="00A37801"/>
    <w:rsid w:val="00A37C9F"/>
    <w:rsid w:val="00A405FF"/>
    <w:rsid w:val="00A41217"/>
    <w:rsid w:val="00A41D94"/>
    <w:rsid w:val="00A42636"/>
    <w:rsid w:val="00A42AA5"/>
    <w:rsid w:val="00A451D0"/>
    <w:rsid w:val="00A45643"/>
    <w:rsid w:val="00A45A2B"/>
    <w:rsid w:val="00A464F2"/>
    <w:rsid w:val="00A47F52"/>
    <w:rsid w:val="00A50F4C"/>
    <w:rsid w:val="00A5250D"/>
    <w:rsid w:val="00A5312B"/>
    <w:rsid w:val="00A54070"/>
    <w:rsid w:val="00A55FE2"/>
    <w:rsid w:val="00A562E7"/>
    <w:rsid w:val="00A577D0"/>
    <w:rsid w:val="00A578F4"/>
    <w:rsid w:val="00A6121B"/>
    <w:rsid w:val="00A619E2"/>
    <w:rsid w:val="00A62C49"/>
    <w:rsid w:val="00A63D24"/>
    <w:rsid w:val="00A64358"/>
    <w:rsid w:val="00A700E9"/>
    <w:rsid w:val="00A70107"/>
    <w:rsid w:val="00A70115"/>
    <w:rsid w:val="00A70AFB"/>
    <w:rsid w:val="00A71338"/>
    <w:rsid w:val="00A72C52"/>
    <w:rsid w:val="00A72E31"/>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46A"/>
    <w:rsid w:val="00AA3DB2"/>
    <w:rsid w:val="00AA3FC4"/>
    <w:rsid w:val="00AA40D7"/>
    <w:rsid w:val="00AA42F0"/>
    <w:rsid w:val="00AA4FA1"/>
    <w:rsid w:val="00AA53FD"/>
    <w:rsid w:val="00AA5591"/>
    <w:rsid w:val="00AA6475"/>
    <w:rsid w:val="00AA7291"/>
    <w:rsid w:val="00AA74D3"/>
    <w:rsid w:val="00AA7E07"/>
    <w:rsid w:val="00AB0A14"/>
    <w:rsid w:val="00AB11CE"/>
    <w:rsid w:val="00AB2778"/>
    <w:rsid w:val="00AB2A55"/>
    <w:rsid w:val="00AB3ACB"/>
    <w:rsid w:val="00AB4337"/>
    <w:rsid w:val="00AB56D4"/>
    <w:rsid w:val="00AB6296"/>
    <w:rsid w:val="00AB6798"/>
    <w:rsid w:val="00AC125C"/>
    <w:rsid w:val="00AC13B3"/>
    <w:rsid w:val="00AC1B79"/>
    <w:rsid w:val="00AC20A0"/>
    <w:rsid w:val="00AC2F1D"/>
    <w:rsid w:val="00AC388B"/>
    <w:rsid w:val="00AC3ADA"/>
    <w:rsid w:val="00AC3D41"/>
    <w:rsid w:val="00AC45BA"/>
    <w:rsid w:val="00AC52A4"/>
    <w:rsid w:val="00AC542A"/>
    <w:rsid w:val="00AC5567"/>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10D"/>
    <w:rsid w:val="00AE2AD0"/>
    <w:rsid w:val="00AE2C8E"/>
    <w:rsid w:val="00AE3225"/>
    <w:rsid w:val="00AE3B8C"/>
    <w:rsid w:val="00AE4BDF"/>
    <w:rsid w:val="00AE5055"/>
    <w:rsid w:val="00AE5C8C"/>
    <w:rsid w:val="00AE693D"/>
    <w:rsid w:val="00AE6A93"/>
    <w:rsid w:val="00AF00B9"/>
    <w:rsid w:val="00AF2341"/>
    <w:rsid w:val="00AF2EF6"/>
    <w:rsid w:val="00AF3E09"/>
    <w:rsid w:val="00AF50A2"/>
    <w:rsid w:val="00AF52B0"/>
    <w:rsid w:val="00AF5967"/>
    <w:rsid w:val="00AF5BEA"/>
    <w:rsid w:val="00AF6D1D"/>
    <w:rsid w:val="00B0108E"/>
    <w:rsid w:val="00B01313"/>
    <w:rsid w:val="00B01A1A"/>
    <w:rsid w:val="00B01D62"/>
    <w:rsid w:val="00B01F9A"/>
    <w:rsid w:val="00B02CA0"/>
    <w:rsid w:val="00B02FDA"/>
    <w:rsid w:val="00B038A5"/>
    <w:rsid w:val="00B03BCC"/>
    <w:rsid w:val="00B04106"/>
    <w:rsid w:val="00B05EC6"/>
    <w:rsid w:val="00B06962"/>
    <w:rsid w:val="00B06A72"/>
    <w:rsid w:val="00B07039"/>
    <w:rsid w:val="00B119F5"/>
    <w:rsid w:val="00B11D63"/>
    <w:rsid w:val="00B12247"/>
    <w:rsid w:val="00B13421"/>
    <w:rsid w:val="00B15B46"/>
    <w:rsid w:val="00B16EA4"/>
    <w:rsid w:val="00B17FA9"/>
    <w:rsid w:val="00B20A74"/>
    <w:rsid w:val="00B22681"/>
    <w:rsid w:val="00B23C1A"/>
    <w:rsid w:val="00B23DBF"/>
    <w:rsid w:val="00B24A8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2E3D"/>
    <w:rsid w:val="00B433B7"/>
    <w:rsid w:val="00B43873"/>
    <w:rsid w:val="00B43FD5"/>
    <w:rsid w:val="00B444B6"/>
    <w:rsid w:val="00B4540B"/>
    <w:rsid w:val="00B45CE3"/>
    <w:rsid w:val="00B45E1D"/>
    <w:rsid w:val="00B47C35"/>
    <w:rsid w:val="00B503A1"/>
    <w:rsid w:val="00B508A2"/>
    <w:rsid w:val="00B51AE7"/>
    <w:rsid w:val="00B52FDF"/>
    <w:rsid w:val="00B54087"/>
    <w:rsid w:val="00B54DFB"/>
    <w:rsid w:val="00B565B9"/>
    <w:rsid w:val="00B5739F"/>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1866"/>
    <w:rsid w:val="00B829BE"/>
    <w:rsid w:val="00B83C4E"/>
    <w:rsid w:val="00B83D80"/>
    <w:rsid w:val="00B905BA"/>
    <w:rsid w:val="00B913C6"/>
    <w:rsid w:val="00B919A5"/>
    <w:rsid w:val="00B92B5E"/>
    <w:rsid w:val="00B93A50"/>
    <w:rsid w:val="00B93B05"/>
    <w:rsid w:val="00B93C1C"/>
    <w:rsid w:val="00B93CDC"/>
    <w:rsid w:val="00B94890"/>
    <w:rsid w:val="00B963B7"/>
    <w:rsid w:val="00B96645"/>
    <w:rsid w:val="00B974DD"/>
    <w:rsid w:val="00B9758D"/>
    <w:rsid w:val="00B97741"/>
    <w:rsid w:val="00B97AA3"/>
    <w:rsid w:val="00BA025A"/>
    <w:rsid w:val="00BA0481"/>
    <w:rsid w:val="00BA0B14"/>
    <w:rsid w:val="00BA135B"/>
    <w:rsid w:val="00BA1F5E"/>
    <w:rsid w:val="00BA237A"/>
    <w:rsid w:val="00BA53E0"/>
    <w:rsid w:val="00BA587C"/>
    <w:rsid w:val="00BA62EA"/>
    <w:rsid w:val="00BA6AAC"/>
    <w:rsid w:val="00BA7C8E"/>
    <w:rsid w:val="00BA7DD1"/>
    <w:rsid w:val="00BA7E48"/>
    <w:rsid w:val="00BB00AC"/>
    <w:rsid w:val="00BB02BD"/>
    <w:rsid w:val="00BB03BD"/>
    <w:rsid w:val="00BB042B"/>
    <w:rsid w:val="00BB1CE4"/>
    <w:rsid w:val="00BB3448"/>
    <w:rsid w:val="00BB485F"/>
    <w:rsid w:val="00BB62B4"/>
    <w:rsid w:val="00BB637C"/>
    <w:rsid w:val="00BC078A"/>
    <w:rsid w:val="00BC0CA0"/>
    <w:rsid w:val="00BC0D6B"/>
    <w:rsid w:val="00BC1F31"/>
    <w:rsid w:val="00BC2320"/>
    <w:rsid w:val="00BC249E"/>
    <w:rsid w:val="00BC3FD4"/>
    <w:rsid w:val="00BC600B"/>
    <w:rsid w:val="00BC6EED"/>
    <w:rsid w:val="00BD09EF"/>
    <w:rsid w:val="00BD0EAB"/>
    <w:rsid w:val="00BD372E"/>
    <w:rsid w:val="00BD43B4"/>
    <w:rsid w:val="00BD5494"/>
    <w:rsid w:val="00BD56BF"/>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2BCD"/>
    <w:rsid w:val="00C03279"/>
    <w:rsid w:val="00C06BBB"/>
    <w:rsid w:val="00C0701C"/>
    <w:rsid w:val="00C11D4F"/>
    <w:rsid w:val="00C12E9D"/>
    <w:rsid w:val="00C1431B"/>
    <w:rsid w:val="00C1710A"/>
    <w:rsid w:val="00C17F7E"/>
    <w:rsid w:val="00C2038C"/>
    <w:rsid w:val="00C204FA"/>
    <w:rsid w:val="00C20956"/>
    <w:rsid w:val="00C20F07"/>
    <w:rsid w:val="00C21029"/>
    <w:rsid w:val="00C21308"/>
    <w:rsid w:val="00C21E8D"/>
    <w:rsid w:val="00C22958"/>
    <w:rsid w:val="00C22ED6"/>
    <w:rsid w:val="00C23C5A"/>
    <w:rsid w:val="00C241C7"/>
    <w:rsid w:val="00C246C7"/>
    <w:rsid w:val="00C255D6"/>
    <w:rsid w:val="00C267F9"/>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3DE2"/>
    <w:rsid w:val="00C44AFA"/>
    <w:rsid w:val="00C456FD"/>
    <w:rsid w:val="00C45FC2"/>
    <w:rsid w:val="00C46EC8"/>
    <w:rsid w:val="00C50E07"/>
    <w:rsid w:val="00C50F1C"/>
    <w:rsid w:val="00C51C3D"/>
    <w:rsid w:val="00C52CC6"/>
    <w:rsid w:val="00C53D8D"/>
    <w:rsid w:val="00C54AFE"/>
    <w:rsid w:val="00C55EEF"/>
    <w:rsid w:val="00C56CC0"/>
    <w:rsid w:val="00C60740"/>
    <w:rsid w:val="00C610E1"/>
    <w:rsid w:val="00C61154"/>
    <w:rsid w:val="00C62D56"/>
    <w:rsid w:val="00C63403"/>
    <w:rsid w:val="00C63C9A"/>
    <w:rsid w:val="00C63FE7"/>
    <w:rsid w:val="00C65D9E"/>
    <w:rsid w:val="00C66164"/>
    <w:rsid w:val="00C66331"/>
    <w:rsid w:val="00C667FE"/>
    <w:rsid w:val="00C6695C"/>
    <w:rsid w:val="00C66E2D"/>
    <w:rsid w:val="00C71177"/>
    <w:rsid w:val="00C71DEF"/>
    <w:rsid w:val="00C720DD"/>
    <w:rsid w:val="00C72BAC"/>
    <w:rsid w:val="00C7434F"/>
    <w:rsid w:val="00C74A05"/>
    <w:rsid w:val="00C75B37"/>
    <w:rsid w:val="00C77674"/>
    <w:rsid w:val="00C77FE5"/>
    <w:rsid w:val="00C80E10"/>
    <w:rsid w:val="00C82049"/>
    <w:rsid w:val="00C824CE"/>
    <w:rsid w:val="00C8285F"/>
    <w:rsid w:val="00C844F1"/>
    <w:rsid w:val="00C8473B"/>
    <w:rsid w:val="00C85528"/>
    <w:rsid w:val="00C856A8"/>
    <w:rsid w:val="00C86E32"/>
    <w:rsid w:val="00C87E37"/>
    <w:rsid w:val="00C87F09"/>
    <w:rsid w:val="00C9085D"/>
    <w:rsid w:val="00C92597"/>
    <w:rsid w:val="00C93DAD"/>
    <w:rsid w:val="00C96052"/>
    <w:rsid w:val="00C97C9E"/>
    <w:rsid w:val="00C97E25"/>
    <w:rsid w:val="00C97F5D"/>
    <w:rsid w:val="00CA069D"/>
    <w:rsid w:val="00CA10F8"/>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28DD"/>
    <w:rsid w:val="00CB3D60"/>
    <w:rsid w:val="00CB3E6A"/>
    <w:rsid w:val="00CB63A6"/>
    <w:rsid w:val="00CB6430"/>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D62B1"/>
    <w:rsid w:val="00CE0B27"/>
    <w:rsid w:val="00CE2ABB"/>
    <w:rsid w:val="00CE33C3"/>
    <w:rsid w:val="00CE34B3"/>
    <w:rsid w:val="00CE44A8"/>
    <w:rsid w:val="00CE5719"/>
    <w:rsid w:val="00CE73FC"/>
    <w:rsid w:val="00CF3B17"/>
    <w:rsid w:val="00CF422B"/>
    <w:rsid w:val="00CF4231"/>
    <w:rsid w:val="00CF54C8"/>
    <w:rsid w:val="00CF6874"/>
    <w:rsid w:val="00CF7BEE"/>
    <w:rsid w:val="00CF7F50"/>
    <w:rsid w:val="00D0015D"/>
    <w:rsid w:val="00D006AC"/>
    <w:rsid w:val="00D0096B"/>
    <w:rsid w:val="00D0196C"/>
    <w:rsid w:val="00D049BB"/>
    <w:rsid w:val="00D050F6"/>
    <w:rsid w:val="00D05920"/>
    <w:rsid w:val="00D06078"/>
    <w:rsid w:val="00D061D7"/>
    <w:rsid w:val="00D0686A"/>
    <w:rsid w:val="00D06E0C"/>
    <w:rsid w:val="00D074E4"/>
    <w:rsid w:val="00D1012D"/>
    <w:rsid w:val="00D102C0"/>
    <w:rsid w:val="00D11276"/>
    <w:rsid w:val="00D125D7"/>
    <w:rsid w:val="00D130C8"/>
    <w:rsid w:val="00D132D7"/>
    <w:rsid w:val="00D14589"/>
    <w:rsid w:val="00D14EC8"/>
    <w:rsid w:val="00D156A9"/>
    <w:rsid w:val="00D15C86"/>
    <w:rsid w:val="00D1701A"/>
    <w:rsid w:val="00D17563"/>
    <w:rsid w:val="00D2033C"/>
    <w:rsid w:val="00D209A0"/>
    <w:rsid w:val="00D218C0"/>
    <w:rsid w:val="00D21DE6"/>
    <w:rsid w:val="00D2468A"/>
    <w:rsid w:val="00D24F73"/>
    <w:rsid w:val="00D2538D"/>
    <w:rsid w:val="00D259BF"/>
    <w:rsid w:val="00D26F91"/>
    <w:rsid w:val="00D27170"/>
    <w:rsid w:val="00D27B3A"/>
    <w:rsid w:val="00D327F5"/>
    <w:rsid w:val="00D3519A"/>
    <w:rsid w:val="00D359B8"/>
    <w:rsid w:val="00D36790"/>
    <w:rsid w:val="00D36C18"/>
    <w:rsid w:val="00D416A3"/>
    <w:rsid w:val="00D41841"/>
    <w:rsid w:val="00D41870"/>
    <w:rsid w:val="00D42BCB"/>
    <w:rsid w:val="00D4321D"/>
    <w:rsid w:val="00D44EA0"/>
    <w:rsid w:val="00D450C7"/>
    <w:rsid w:val="00D46D59"/>
    <w:rsid w:val="00D472BA"/>
    <w:rsid w:val="00D474EA"/>
    <w:rsid w:val="00D50E66"/>
    <w:rsid w:val="00D512BA"/>
    <w:rsid w:val="00D5203B"/>
    <w:rsid w:val="00D53410"/>
    <w:rsid w:val="00D559E1"/>
    <w:rsid w:val="00D55FD7"/>
    <w:rsid w:val="00D56051"/>
    <w:rsid w:val="00D56454"/>
    <w:rsid w:val="00D56698"/>
    <w:rsid w:val="00D56859"/>
    <w:rsid w:val="00D60545"/>
    <w:rsid w:val="00D60C27"/>
    <w:rsid w:val="00D60CE5"/>
    <w:rsid w:val="00D630BD"/>
    <w:rsid w:val="00D6455B"/>
    <w:rsid w:val="00D6487C"/>
    <w:rsid w:val="00D65F8B"/>
    <w:rsid w:val="00D66663"/>
    <w:rsid w:val="00D67C30"/>
    <w:rsid w:val="00D70281"/>
    <w:rsid w:val="00D705CE"/>
    <w:rsid w:val="00D707AC"/>
    <w:rsid w:val="00D70A4B"/>
    <w:rsid w:val="00D718DB"/>
    <w:rsid w:val="00D7222F"/>
    <w:rsid w:val="00D72997"/>
    <w:rsid w:val="00D73564"/>
    <w:rsid w:val="00D73608"/>
    <w:rsid w:val="00D73D02"/>
    <w:rsid w:val="00D74418"/>
    <w:rsid w:val="00D76AC7"/>
    <w:rsid w:val="00D77AA7"/>
    <w:rsid w:val="00D803EA"/>
    <w:rsid w:val="00D82A39"/>
    <w:rsid w:val="00D83378"/>
    <w:rsid w:val="00D83DFB"/>
    <w:rsid w:val="00D8450A"/>
    <w:rsid w:val="00D84D55"/>
    <w:rsid w:val="00D85478"/>
    <w:rsid w:val="00D85B63"/>
    <w:rsid w:val="00D86EE9"/>
    <w:rsid w:val="00D87058"/>
    <w:rsid w:val="00D873E9"/>
    <w:rsid w:val="00D87EBC"/>
    <w:rsid w:val="00D9050F"/>
    <w:rsid w:val="00D9100E"/>
    <w:rsid w:val="00D9199B"/>
    <w:rsid w:val="00D922C8"/>
    <w:rsid w:val="00D94B9F"/>
    <w:rsid w:val="00D9747A"/>
    <w:rsid w:val="00D97496"/>
    <w:rsid w:val="00D9783B"/>
    <w:rsid w:val="00DA2AAE"/>
    <w:rsid w:val="00DA318F"/>
    <w:rsid w:val="00DA3A82"/>
    <w:rsid w:val="00DA442D"/>
    <w:rsid w:val="00DA61C5"/>
    <w:rsid w:val="00DA64D9"/>
    <w:rsid w:val="00DB1652"/>
    <w:rsid w:val="00DB2D42"/>
    <w:rsid w:val="00DB3599"/>
    <w:rsid w:val="00DB36B6"/>
    <w:rsid w:val="00DB3CCC"/>
    <w:rsid w:val="00DB4803"/>
    <w:rsid w:val="00DB4A47"/>
    <w:rsid w:val="00DB4AE2"/>
    <w:rsid w:val="00DB58F7"/>
    <w:rsid w:val="00DB6F5B"/>
    <w:rsid w:val="00DB7678"/>
    <w:rsid w:val="00DB7A5B"/>
    <w:rsid w:val="00DB7E6D"/>
    <w:rsid w:val="00DC0672"/>
    <w:rsid w:val="00DC09BA"/>
    <w:rsid w:val="00DC1A3C"/>
    <w:rsid w:val="00DC2184"/>
    <w:rsid w:val="00DC2872"/>
    <w:rsid w:val="00DC333D"/>
    <w:rsid w:val="00DC409F"/>
    <w:rsid w:val="00DC41B2"/>
    <w:rsid w:val="00DC6302"/>
    <w:rsid w:val="00DC67E0"/>
    <w:rsid w:val="00DC6A7F"/>
    <w:rsid w:val="00DC7068"/>
    <w:rsid w:val="00DC74EE"/>
    <w:rsid w:val="00DC788B"/>
    <w:rsid w:val="00DD08EA"/>
    <w:rsid w:val="00DD0E8F"/>
    <w:rsid w:val="00DD1441"/>
    <w:rsid w:val="00DD215B"/>
    <w:rsid w:val="00DD26E6"/>
    <w:rsid w:val="00DD3458"/>
    <w:rsid w:val="00DD3731"/>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0EC0"/>
    <w:rsid w:val="00DF12E0"/>
    <w:rsid w:val="00DF588F"/>
    <w:rsid w:val="00DF59CE"/>
    <w:rsid w:val="00DF6794"/>
    <w:rsid w:val="00E00E0E"/>
    <w:rsid w:val="00E0104A"/>
    <w:rsid w:val="00E0156E"/>
    <w:rsid w:val="00E0177B"/>
    <w:rsid w:val="00E01CB4"/>
    <w:rsid w:val="00E01CBC"/>
    <w:rsid w:val="00E02195"/>
    <w:rsid w:val="00E04C43"/>
    <w:rsid w:val="00E05DB2"/>
    <w:rsid w:val="00E05F2F"/>
    <w:rsid w:val="00E06474"/>
    <w:rsid w:val="00E0699A"/>
    <w:rsid w:val="00E076CD"/>
    <w:rsid w:val="00E07D12"/>
    <w:rsid w:val="00E1089C"/>
    <w:rsid w:val="00E10EDC"/>
    <w:rsid w:val="00E11DCA"/>
    <w:rsid w:val="00E12210"/>
    <w:rsid w:val="00E13AF2"/>
    <w:rsid w:val="00E201B5"/>
    <w:rsid w:val="00E22673"/>
    <w:rsid w:val="00E2286B"/>
    <w:rsid w:val="00E24C49"/>
    <w:rsid w:val="00E30BE8"/>
    <w:rsid w:val="00E33017"/>
    <w:rsid w:val="00E349B7"/>
    <w:rsid w:val="00E364FA"/>
    <w:rsid w:val="00E36C43"/>
    <w:rsid w:val="00E36DB1"/>
    <w:rsid w:val="00E378FF"/>
    <w:rsid w:val="00E4028A"/>
    <w:rsid w:val="00E40890"/>
    <w:rsid w:val="00E420A7"/>
    <w:rsid w:val="00E45705"/>
    <w:rsid w:val="00E464DD"/>
    <w:rsid w:val="00E47F25"/>
    <w:rsid w:val="00E503F9"/>
    <w:rsid w:val="00E50A9B"/>
    <w:rsid w:val="00E51393"/>
    <w:rsid w:val="00E517DB"/>
    <w:rsid w:val="00E519E0"/>
    <w:rsid w:val="00E52999"/>
    <w:rsid w:val="00E52F84"/>
    <w:rsid w:val="00E53B15"/>
    <w:rsid w:val="00E5420A"/>
    <w:rsid w:val="00E549E4"/>
    <w:rsid w:val="00E55225"/>
    <w:rsid w:val="00E55D62"/>
    <w:rsid w:val="00E60BEE"/>
    <w:rsid w:val="00E6229F"/>
    <w:rsid w:val="00E62656"/>
    <w:rsid w:val="00E6267F"/>
    <w:rsid w:val="00E62CF9"/>
    <w:rsid w:val="00E62D4C"/>
    <w:rsid w:val="00E62EA2"/>
    <w:rsid w:val="00E63128"/>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970"/>
    <w:rsid w:val="00E84B63"/>
    <w:rsid w:val="00E90735"/>
    <w:rsid w:val="00E9127C"/>
    <w:rsid w:val="00E93390"/>
    <w:rsid w:val="00E93AED"/>
    <w:rsid w:val="00E95940"/>
    <w:rsid w:val="00E96EAD"/>
    <w:rsid w:val="00EA0D77"/>
    <w:rsid w:val="00EA21CA"/>
    <w:rsid w:val="00EA4275"/>
    <w:rsid w:val="00EA586A"/>
    <w:rsid w:val="00EA5926"/>
    <w:rsid w:val="00EA61BD"/>
    <w:rsid w:val="00EA683C"/>
    <w:rsid w:val="00EA6F8F"/>
    <w:rsid w:val="00EA71E4"/>
    <w:rsid w:val="00EA7651"/>
    <w:rsid w:val="00EA7739"/>
    <w:rsid w:val="00EB1366"/>
    <w:rsid w:val="00EB1727"/>
    <w:rsid w:val="00EB3C91"/>
    <w:rsid w:val="00EB3E40"/>
    <w:rsid w:val="00EB52CE"/>
    <w:rsid w:val="00EB79DF"/>
    <w:rsid w:val="00EB7ADD"/>
    <w:rsid w:val="00EB7C61"/>
    <w:rsid w:val="00EC003F"/>
    <w:rsid w:val="00EC0083"/>
    <w:rsid w:val="00EC239C"/>
    <w:rsid w:val="00EC3ADA"/>
    <w:rsid w:val="00EC411C"/>
    <w:rsid w:val="00EC52AA"/>
    <w:rsid w:val="00EC53E0"/>
    <w:rsid w:val="00ED01FD"/>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2353"/>
    <w:rsid w:val="00EF33BC"/>
    <w:rsid w:val="00EF3A7B"/>
    <w:rsid w:val="00EF4D99"/>
    <w:rsid w:val="00EF4F53"/>
    <w:rsid w:val="00EF6488"/>
    <w:rsid w:val="00EF6F10"/>
    <w:rsid w:val="00F0249A"/>
    <w:rsid w:val="00F030DE"/>
    <w:rsid w:val="00F03545"/>
    <w:rsid w:val="00F04022"/>
    <w:rsid w:val="00F041AA"/>
    <w:rsid w:val="00F041E0"/>
    <w:rsid w:val="00F04674"/>
    <w:rsid w:val="00F04E65"/>
    <w:rsid w:val="00F05440"/>
    <w:rsid w:val="00F05B11"/>
    <w:rsid w:val="00F06EAF"/>
    <w:rsid w:val="00F071B0"/>
    <w:rsid w:val="00F078C3"/>
    <w:rsid w:val="00F10859"/>
    <w:rsid w:val="00F11122"/>
    <w:rsid w:val="00F1141D"/>
    <w:rsid w:val="00F11BF8"/>
    <w:rsid w:val="00F12D03"/>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508F"/>
    <w:rsid w:val="00F37BC2"/>
    <w:rsid w:val="00F4082C"/>
    <w:rsid w:val="00F41F0F"/>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1C0"/>
    <w:rsid w:val="00F70D15"/>
    <w:rsid w:val="00F72E47"/>
    <w:rsid w:val="00F73BA1"/>
    <w:rsid w:val="00F73FFC"/>
    <w:rsid w:val="00F74330"/>
    <w:rsid w:val="00F74892"/>
    <w:rsid w:val="00F762D6"/>
    <w:rsid w:val="00F76B80"/>
    <w:rsid w:val="00F77B9D"/>
    <w:rsid w:val="00F80C80"/>
    <w:rsid w:val="00F814F9"/>
    <w:rsid w:val="00F81B3B"/>
    <w:rsid w:val="00F83962"/>
    <w:rsid w:val="00F83E2F"/>
    <w:rsid w:val="00F862DD"/>
    <w:rsid w:val="00F879A8"/>
    <w:rsid w:val="00F90D8F"/>
    <w:rsid w:val="00F9117A"/>
    <w:rsid w:val="00F94DBA"/>
    <w:rsid w:val="00F95335"/>
    <w:rsid w:val="00FA095C"/>
    <w:rsid w:val="00FA1277"/>
    <w:rsid w:val="00FA1D0C"/>
    <w:rsid w:val="00FA2D50"/>
    <w:rsid w:val="00FA34A7"/>
    <w:rsid w:val="00FA3B26"/>
    <w:rsid w:val="00FA465B"/>
    <w:rsid w:val="00FA4BD8"/>
    <w:rsid w:val="00FA4F6A"/>
    <w:rsid w:val="00FA524D"/>
    <w:rsid w:val="00FA70CF"/>
    <w:rsid w:val="00FA73A1"/>
    <w:rsid w:val="00FA7D1A"/>
    <w:rsid w:val="00FB5DD7"/>
    <w:rsid w:val="00FB74D3"/>
    <w:rsid w:val="00FC099A"/>
    <w:rsid w:val="00FC0E79"/>
    <w:rsid w:val="00FC115C"/>
    <w:rsid w:val="00FC232E"/>
    <w:rsid w:val="00FC350E"/>
    <w:rsid w:val="00FC3B73"/>
    <w:rsid w:val="00FC4045"/>
    <w:rsid w:val="00FC4797"/>
    <w:rsid w:val="00FC50F6"/>
    <w:rsid w:val="00FC590A"/>
    <w:rsid w:val="00FC5AD8"/>
    <w:rsid w:val="00FC5EBE"/>
    <w:rsid w:val="00FC5EC2"/>
    <w:rsid w:val="00FC6187"/>
    <w:rsid w:val="00FD03CE"/>
    <w:rsid w:val="00FD2645"/>
    <w:rsid w:val="00FD2AA8"/>
    <w:rsid w:val="00FD5635"/>
    <w:rsid w:val="00FD6072"/>
    <w:rsid w:val="00FE1EBD"/>
    <w:rsid w:val="00FE1FC0"/>
    <w:rsid w:val="00FE393B"/>
    <w:rsid w:val="00FE4D2D"/>
    <w:rsid w:val="00FE5635"/>
    <w:rsid w:val="00FE5D53"/>
    <w:rsid w:val="00FE644C"/>
    <w:rsid w:val="00FF003F"/>
    <w:rsid w:val="00FF075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8404D4"/>
  <w15:docId w15:val="{4A43BDF7-A847-4CEB-9D75-4B8B8CA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D03"/>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
    <w:basedOn w:val="Normal"/>
    <w:link w:val="HeaderChar"/>
    <w:rsid w:val="004C796F"/>
    <w:pPr>
      <w:tabs>
        <w:tab w:val="center" w:pos="4320"/>
        <w:tab w:val="right" w:pos="8640"/>
      </w:tabs>
    </w:pPr>
  </w:style>
  <w:style w:type="character" w:customStyle="1" w:styleId="HeaderChar">
    <w:name w:val="Header Char"/>
    <w:aliases w:val="Char2 Char"/>
    <w:basedOn w:val="DefaultParagraphFont"/>
    <w:link w:val="Header"/>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 w:type="paragraph" w:customStyle="1" w:styleId="ChapterNumber">
    <w:name w:val="ChapterNumber"/>
    <w:basedOn w:val="Normal"/>
    <w:next w:val="Normal"/>
    <w:uiPriority w:val="99"/>
    <w:rsid w:val="001C2896"/>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057">
      <w:bodyDiv w:val="1"/>
      <w:marLeft w:val="0"/>
      <w:marRight w:val="0"/>
      <w:marTop w:val="0"/>
      <w:marBottom w:val="0"/>
      <w:divBdr>
        <w:top w:val="none" w:sz="0" w:space="0" w:color="auto"/>
        <w:left w:val="none" w:sz="0" w:space="0" w:color="auto"/>
        <w:bottom w:val="none" w:sz="0" w:space="0" w:color="auto"/>
        <w:right w:val="none" w:sz="0" w:space="0" w:color="auto"/>
      </w:divBdr>
    </w:div>
    <w:div w:id="3829785">
      <w:bodyDiv w:val="1"/>
      <w:marLeft w:val="0"/>
      <w:marRight w:val="0"/>
      <w:marTop w:val="0"/>
      <w:marBottom w:val="0"/>
      <w:divBdr>
        <w:top w:val="none" w:sz="0" w:space="0" w:color="auto"/>
        <w:left w:val="none" w:sz="0" w:space="0" w:color="auto"/>
        <w:bottom w:val="none" w:sz="0" w:space="0" w:color="auto"/>
        <w:right w:val="none" w:sz="0" w:space="0" w:color="auto"/>
      </w:divBdr>
    </w:div>
    <w:div w:id="10499552">
      <w:bodyDiv w:val="1"/>
      <w:marLeft w:val="0"/>
      <w:marRight w:val="0"/>
      <w:marTop w:val="0"/>
      <w:marBottom w:val="0"/>
      <w:divBdr>
        <w:top w:val="none" w:sz="0" w:space="0" w:color="auto"/>
        <w:left w:val="none" w:sz="0" w:space="0" w:color="auto"/>
        <w:bottom w:val="none" w:sz="0" w:space="0" w:color="auto"/>
        <w:right w:val="none" w:sz="0" w:space="0" w:color="auto"/>
      </w:divBdr>
    </w:div>
    <w:div w:id="21368132">
      <w:bodyDiv w:val="1"/>
      <w:marLeft w:val="0"/>
      <w:marRight w:val="0"/>
      <w:marTop w:val="0"/>
      <w:marBottom w:val="0"/>
      <w:divBdr>
        <w:top w:val="none" w:sz="0" w:space="0" w:color="auto"/>
        <w:left w:val="none" w:sz="0" w:space="0" w:color="auto"/>
        <w:bottom w:val="none" w:sz="0" w:space="0" w:color="auto"/>
        <w:right w:val="none" w:sz="0" w:space="0" w:color="auto"/>
      </w:divBdr>
    </w:div>
    <w:div w:id="27681077">
      <w:bodyDiv w:val="1"/>
      <w:marLeft w:val="0"/>
      <w:marRight w:val="0"/>
      <w:marTop w:val="0"/>
      <w:marBottom w:val="0"/>
      <w:divBdr>
        <w:top w:val="none" w:sz="0" w:space="0" w:color="auto"/>
        <w:left w:val="none" w:sz="0" w:space="0" w:color="auto"/>
        <w:bottom w:val="none" w:sz="0" w:space="0" w:color="auto"/>
        <w:right w:val="none" w:sz="0" w:space="0" w:color="auto"/>
      </w:divBdr>
    </w:div>
    <w:div w:id="42683688">
      <w:bodyDiv w:val="1"/>
      <w:marLeft w:val="0"/>
      <w:marRight w:val="0"/>
      <w:marTop w:val="0"/>
      <w:marBottom w:val="0"/>
      <w:divBdr>
        <w:top w:val="none" w:sz="0" w:space="0" w:color="auto"/>
        <w:left w:val="none" w:sz="0" w:space="0" w:color="auto"/>
        <w:bottom w:val="none" w:sz="0" w:space="0" w:color="auto"/>
        <w:right w:val="none" w:sz="0" w:space="0" w:color="auto"/>
      </w:divBdr>
    </w:div>
    <w:div w:id="49693682">
      <w:bodyDiv w:val="1"/>
      <w:marLeft w:val="0"/>
      <w:marRight w:val="0"/>
      <w:marTop w:val="0"/>
      <w:marBottom w:val="0"/>
      <w:divBdr>
        <w:top w:val="none" w:sz="0" w:space="0" w:color="auto"/>
        <w:left w:val="none" w:sz="0" w:space="0" w:color="auto"/>
        <w:bottom w:val="none" w:sz="0" w:space="0" w:color="auto"/>
        <w:right w:val="none" w:sz="0" w:space="0" w:color="auto"/>
      </w:divBdr>
    </w:div>
    <w:div w:id="72551232">
      <w:bodyDiv w:val="1"/>
      <w:marLeft w:val="0"/>
      <w:marRight w:val="0"/>
      <w:marTop w:val="0"/>
      <w:marBottom w:val="0"/>
      <w:divBdr>
        <w:top w:val="none" w:sz="0" w:space="0" w:color="auto"/>
        <w:left w:val="none" w:sz="0" w:space="0" w:color="auto"/>
        <w:bottom w:val="none" w:sz="0" w:space="0" w:color="auto"/>
        <w:right w:val="none" w:sz="0" w:space="0" w:color="auto"/>
      </w:divBdr>
    </w:div>
    <w:div w:id="76900706">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0564601">
      <w:bodyDiv w:val="1"/>
      <w:marLeft w:val="0"/>
      <w:marRight w:val="0"/>
      <w:marTop w:val="0"/>
      <w:marBottom w:val="0"/>
      <w:divBdr>
        <w:top w:val="none" w:sz="0" w:space="0" w:color="auto"/>
        <w:left w:val="none" w:sz="0" w:space="0" w:color="auto"/>
        <w:bottom w:val="none" w:sz="0" w:space="0" w:color="auto"/>
        <w:right w:val="none" w:sz="0" w:space="0" w:color="auto"/>
      </w:divBdr>
    </w:div>
    <w:div w:id="107236563">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19567336">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35339868">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59198609">
      <w:bodyDiv w:val="1"/>
      <w:marLeft w:val="0"/>
      <w:marRight w:val="0"/>
      <w:marTop w:val="0"/>
      <w:marBottom w:val="0"/>
      <w:divBdr>
        <w:top w:val="none" w:sz="0" w:space="0" w:color="auto"/>
        <w:left w:val="none" w:sz="0" w:space="0" w:color="auto"/>
        <w:bottom w:val="none" w:sz="0" w:space="0" w:color="auto"/>
        <w:right w:val="none" w:sz="0" w:space="0" w:color="auto"/>
      </w:divBdr>
    </w:div>
    <w:div w:id="164367970">
      <w:bodyDiv w:val="1"/>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3308502">
      <w:bodyDiv w:val="1"/>
      <w:marLeft w:val="0"/>
      <w:marRight w:val="0"/>
      <w:marTop w:val="0"/>
      <w:marBottom w:val="0"/>
      <w:divBdr>
        <w:top w:val="none" w:sz="0" w:space="0" w:color="auto"/>
        <w:left w:val="none" w:sz="0" w:space="0" w:color="auto"/>
        <w:bottom w:val="none" w:sz="0" w:space="0" w:color="auto"/>
        <w:right w:val="none" w:sz="0" w:space="0" w:color="auto"/>
      </w:divBdr>
    </w:div>
    <w:div w:id="176582892">
      <w:bodyDiv w:val="1"/>
      <w:marLeft w:val="0"/>
      <w:marRight w:val="0"/>
      <w:marTop w:val="0"/>
      <w:marBottom w:val="0"/>
      <w:divBdr>
        <w:top w:val="none" w:sz="0" w:space="0" w:color="auto"/>
        <w:left w:val="none" w:sz="0" w:space="0" w:color="auto"/>
        <w:bottom w:val="none" w:sz="0" w:space="0" w:color="auto"/>
        <w:right w:val="none" w:sz="0" w:space="0" w:color="auto"/>
      </w:divBdr>
    </w:div>
    <w:div w:id="178814055">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49196033">
      <w:bodyDiv w:val="1"/>
      <w:marLeft w:val="0"/>
      <w:marRight w:val="0"/>
      <w:marTop w:val="0"/>
      <w:marBottom w:val="0"/>
      <w:divBdr>
        <w:top w:val="none" w:sz="0" w:space="0" w:color="auto"/>
        <w:left w:val="none" w:sz="0" w:space="0" w:color="auto"/>
        <w:bottom w:val="none" w:sz="0" w:space="0" w:color="auto"/>
        <w:right w:val="none" w:sz="0" w:space="0" w:color="auto"/>
      </w:divBdr>
    </w:div>
    <w:div w:id="253829642">
      <w:bodyDiv w:val="1"/>
      <w:marLeft w:val="0"/>
      <w:marRight w:val="0"/>
      <w:marTop w:val="0"/>
      <w:marBottom w:val="0"/>
      <w:divBdr>
        <w:top w:val="none" w:sz="0" w:space="0" w:color="auto"/>
        <w:left w:val="none" w:sz="0" w:space="0" w:color="auto"/>
        <w:bottom w:val="none" w:sz="0" w:space="0" w:color="auto"/>
        <w:right w:val="none" w:sz="0" w:space="0" w:color="auto"/>
      </w:divBdr>
    </w:div>
    <w:div w:id="255600417">
      <w:bodyDiv w:val="1"/>
      <w:marLeft w:val="0"/>
      <w:marRight w:val="0"/>
      <w:marTop w:val="0"/>
      <w:marBottom w:val="0"/>
      <w:divBdr>
        <w:top w:val="none" w:sz="0" w:space="0" w:color="auto"/>
        <w:left w:val="none" w:sz="0" w:space="0" w:color="auto"/>
        <w:bottom w:val="none" w:sz="0" w:space="0" w:color="auto"/>
        <w:right w:val="none" w:sz="0" w:space="0" w:color="auto"/>
      </w:divBdr>
    </w:div>
    <w:div w:id="264045714">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79724981">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3390578">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7300596">
      <w:bodyDiv w:val="1"/>
      <w:marLeft w:val="0"/>
      <w:marRight w:val="0"/>
      <w:marTop w:val="0"/>
      <w:marBottom w:val="0"/>
      <w:divBdr>
        <w:top w:val="none" w:sz="0" w:space="0" w:color="auto"/>
        <w:left w:val="none" w:sz="0" w:space="0" w:color="auto"/>
        <w:bottom w:val="none" w:sz="0" w:space="0" w:color="auto"/>
        <w:right w:val="none" w:sz="0" w:space="0" w:color="auto"/>
      </w:divBdr>
    </w:div>
    <w:div w:id="317268392">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42098513">
      <w:bodyDiv w:val="1"/>
      <w:marLeft w:val="0"/>
      <w:marRight w:val="0"/>
      <w:marTop w:val="0"/>
      <w:marBottom w:val="0"/>
      <w:divBdr>
        <w:top w:val="none" w:sz="0" w:space="0" w:color="auto"/>
        <w:left w:val="none" w:sz="0" w:space="0" w:color="auto"/>
        <w:bottom w:val="none" w:sz="0" w:space="0" w:color="auto"/>
        <w:right w:val="none" w:sz="0" w:space="0" w:color="auto"/>
      </w:divBdr>
    </w:div>
    <w:div w:id="355813728">
      <w:bodyDiv w:val="1"/>
      <w:marLeft w:val="0"/>
      <w:marRight w:val="0"/>
      <w:marTop w:val="0"/>
      <w:marBottom w:val="0"/>
      <w:divBdr>
        <w:top w:val="none" w:sz="0" w:space="0" w:color="auto"/>
        <w:left w:val="none" w:sz="0" w:space="0" w:color="auto"/>
        <w:bottom w:val="none" w:sz="0" w:space="0" w:color="auto"/>
        <w:right w:val="none" w:sz="0" w:space="0" w:color="auto"/>
      </w:divBdr>
    </w:div>
    <w:div w:id="384329482">
      <w:bodyDiv w:val="1"/>
      <w:marLeft w:val="0"/>
      <w:marRight w:val="0"/>
      <w:marTop w:val="0"/>
      <w:marBottom w:val="0"/>
      <w:divBdr>
        <w:top w:val="none" w:sz="0" w:space="0" w:color="auto"/>
        <w:left w:val="none" w:sz="0" w:space="0" w:color="auto"/>
        <w:bottom w:val="none" w:sz="0" w:space="0" w:color="auto"/>
        <w:right w:val="none" w:sz="0" w:space="0" w:color="auto"/>
      </w:divBdr>
    </w:div>
    <w:div w:id="388111077">
      <w:bodyDiv w:val="1"/>
      <w:marLeft w:val="0"/>
      <w:marRight w:val="0"/>
      <w:marTop w:val="0"/>
      <w:marBottom w:val="0"/>
      <w:divBdr>
        <w:top w:val="none" w:sz="0" w:space="0" w:color="auto"/>
        <w:left w:val="none" w:sz="0" w:space="0" w:color="auto"/>
        <w:bottom w:val="none" w:sz="0" w:space="0" w:color="auto"/>
        <w:right w:val="none" w:sz="0" w:space="0" w:color="auto"/>
      </w:divBdr>
    </w:div>
    <w:div w:id="397943580">
      <w:bodyDiv w:val="1"/>
      <w:marLeft w:val="0"/>
      <w:marRight w:val="0"/>
      <w:marTop w:val="0"/>
      <w:marBottom w:val="0"/>
      <w:divBdr>
        <w:top w:val="none" w:sz="0" w:space="0" w:color="auto"/>
        <w:left w:val="none" w:sz="0" w:space="0" w:color="auto"/>
        <w:bottom w:val="none" w:sz="0" w:space="0" w:color="auto"/>
        <w:right w:val="none" w:sz="0" w:space="0" w:color="auto"/>
      </w:divBdr>
    </w:div>
    <w:div w:id="398748531">
      <w:bodyDiv w:val="1"/>
      <w:marLeft w:val="0"/>
      <w:marRight w:val="0"/>
      <w:marTop w:val="0"/>
      <w:marBottom w:val="0"/>
      <w:divBdr>
        <w:top w:val="none" w:sz="0" w:space="0" w:color="auto"/>
        <w:left w:val="none" w:sz="0" w:space="0" w:color="auto"/>
        <w:bottom w:val="none" w:sz="0" w:space="0" w:color="auto"/>
        <w:right w:val="none" w:sz="0" w:space="0" w:color="auto"/>
      </w:divBdr>
    </w:div>
    <w:div w:id="409158303">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32242118">
      <w:bodyDiv w:val="1"/>
      <w:marLeft w:val="0"/>
      <w:marRight w:val="0"/>
      <w:marTop w:val="0"/>
      <w:marBottom w:val="0"/>
      <w:divBdr>
        <w:top w:val="none" w:sz="0" w:space="0" w:color="auto"/>
        <w:left w:val="none" w:sz="0" w:space="0" w:color="auto"/>
        <w:bottom w:val="none" w:sz="0" w:space="0" w:color="auto"/>
        <w:right w:val="none" w:sz="0" w:space="0" w:color="auto"/>
      </w:divBdr>
    </w:div>
    <w:div w:id="442917810">
      <w:bodyDiv w:val="1"/>
      <w:marLeft w:val="0"/>
      <w:marRight w:val="0"/>
      <w:marTop w:val="0"/>
      <w:marBottom w:val="0"/>
      <w:divBdr>
        <w:top w:val="none" w:sz="0" w:space="0" w:color="auto"/>
        <w:left w:val="none" w:sz="0" w:space="0" w:color="auto"/>
        <w:bottom w:val="none" w:sz="0" w:space="0" w:color="auto"/>
        <w:right w:val="none" w:sz="0" w:space="0" w:color="auto"/>
      </w:divBdr>
    </w:div>
    <w:div w:id="452791449">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8151666">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83663861">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2357421">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721585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57201943">
      <w:bodyDiv w:val="1"/>
      <w:marLeft w:val="0"/>
      <w:marRight w:val="0"/>
      <w:marTop w:val="0"/>
      <w:marBottom w:val="0"/>
      <w:divBdr>
        <w:top w:val="none" w:sz="0" w:space="0" w:color="auto"/>
        <w:left w:val="none" w:sz="0" w:space="0" w:color="auto"/>
        <w:bottom w:val="none" w:sz="0" w:space="0" w:color="auto"/>
        <w:right w:val="none" w:sz="0" w:space="0" w:color="auto"/>
      </w:divBdr>
    </w:div>
    <w:div w:id="573243640">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583224314">
      <w:bodyDiv w:val="1"/>
      <w:marLeft w:val="0"/>
      <w:marRight w:val="0"/>
      <w:marTop w:val="0"/>
      <w:marBottom w:val="0"/>
      <w:divBdr>
        <w:top w:val="none" w:sz="0" w:space="0" w:color="auto"/>
        <w:left w:val="none" w:sz="0" w:space="0" w:color="auto"/>
        <w:bottom w:val="none" w:sz="0" w:space="0" w:color="auto"/>
        <w:right w:val="none" w:sz="0" w:space="0" w:color="auto"/>
      </w:divBdr>
    </w:div>
    <w:div w:id="590548297">
      <w:bodyDiv w:val="1"/>
      <w:marLeft w:val="0"/>
      <w:marRight w:val="0"/>
      <w:marTop w:val="0"/>
      <w:marBottom w:val="0"/>
      <w:divBdr>
        <w:top w:val="none" w:sz="0" w:space="0" w:color="auto"/>
        <w:left w:val="none" w:sz="0" w:space="0" w:color="auto"/>
        <w:bottom w:val="none" w:sz="0" w:space="0" w:color="auto"/>
        <w:right w:val="none" w:sz="0" w:space="0" w:color="auto"/>
      </w:divBdr>
    </w:div>
    <w:div w:id="594552383">
      <w:bodyDiv w:val="1"/>
      <w:marLeft w:val="0"/>
      <w:marRight w:val="0"/>
      <w:marTop w:val="0"/>
      <w:marBottom w:val="0"/>
      <w:divBdr>
        <w:top w:val="none" w:sz="0" w:space="0" w:color="auto"/>
        <w:left w:val="none" w:sz="0" w:space="0" w:color="auto"/>
        <w:bottom w:val="none" w:sz="0" w:space="0" w:color="auto"/>
        <w:right w:val="none" w:sz="0" w:space="0" w:color="auto"/>
      </w:divBdr>
    </w:div>
    <w:div w:id="598367604">
      <w:bodyDiv w:val="1"/>
      <w:marLeft w:val="0"/>
      <w:marRight w:val="0"/>
      <w:marTop w:val="0"/>
      <w:marBottom w:val="0"/>
      <w:divBdr>
        <w:top w:val="none" w:sz="0" w:space="0" w:color="auto"/>
        <w:left w:val="none" w:sz="0" w:space="0" w:color="auto"/>
        <w:bottom w:val="none" w:sz="0" w:space="0" w:color="auto"/>
        <w:right w:val="none" w:sz="0" w:space="0" w:color="auto"/>
      </w:divBdr>
    </w:div>
    <w:div w:id="598879637">
      <w:bodyDiv w:val="1"/>
      <w:marLeft w:val="0"/>
      <w:marRight w:val="0"/>
      <w:marTop w:val="0"/>
      <w:marBottom w:val="0"/>
      <w:divBdr>
        <w:top w:val="none" w:sz="0" w:space="0" w:color="auto"/>
        <w:left w:val="none" w:sz="0" w:space="0" w:color="auto"/>
        <w:bottom w:val="none" w:sz="0" w:space="0" w:color="auto"/>
        <w:right w:val="none" w:sz="0" w:space="0" w:color="auto"/>
      </w:divBdr>
    </w:div>
    <w:div w:id="604582226">
      <w:bodyDiv w:val="1"/>
      <w:marLeft w:val="0"/>
      <w:marRight w:val="0"/>
      <w:marTop w:val="0"/>
      <w:marBottom w:val="0"/>
      <w:divBdr>
        <w:top w:val="none" w:sz="0" w:space="0" w:color="auto"/>
        <w:left w:val="none" w:sz="0" w:space="0" w:color="auto"/>
        <w:bottom w:val="none" w:sz="0" w:space="0" w:color="auto"/>
        <w:right w:val="none" w:sz="0" w:space="0" w:color="auto"/>
      </w:divBdr>
    </w:div>
    <w:div w:id="6085833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226879">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49292322">
      <w:bodyDiv w:val="1"/>
      <w:marLeft w:val="0"/>
      <w:marRight w:val="0"/>
      <w:marTop w:val="0"/>
      <w:marBottom w:val="0"/>
      <w:divBdr>
        <w:top w:val="none" w:sz="0" w:space="0" w:color="auto"/>
        <w:left w:val="none" w:sz="0" w:space="0" w:color="auto"/>
        <w:bottom w:val="none" w:sz="0" w:space="0" w:color="auto"/>
        <w:right w:val="none" w:sz="0" w:space="0" w:color="auto"/>
      </w:divBdr>
    </w:div>
    <w:div w:id="654770597">
      <w:bodyDiv w:val="1"/>
      <w:marLeft w:val="0"/>
      <w:marRight w:val="0"/>
      <w:marTop w:val="0"/>
      <w:marBottom w:val="0"/>
      <w:divBdr>
        <w:top w:val="none" w:sz="0" w:space="0" w:color="auto"/>
        <w:left w:val="none" w:sz="0" w:space="0" w:color="auto"/>
        <w:bottom w:val="none" w:sz="0" w:space="0" w:color="auto"/>
        <w:right w:val="none" w:sz="0" w:space="0" w:color="auto"/>
      </w:divBdr>
    </w:div>
    <w:div w:id="656803317">
      <w:bodyDiv w:val="1"/>
      <w:marLeft w:val="0"/>
      <w:marRight w:val="0"/>
      <w:marTop w:val="0"/>
      <w:marBottom w:val="0"/>
      <w:divBdr>
        <w:top w:val="none" w:sz="0" w:space="0" w:color="auto"/>
        <w:left w:val="none" w:sz="0" w:space="0" w:color="auto"/>
        <w:bottom w:val="none" w:sz="0" w:space="0" w:color="auto"/>
        <w:right w:val="none" w:sz="0" w:space="0" w:color="auto"/>
      </w:divBdr>
    </w:div>
    <w:div w:id="68768160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693312608">
      <w:bodyDiv w:val="1"/>
      <w:marLeft w:val="0"/>
      <w:marRight w:val="0"/>
      <w:marTop w:val="0"/>
      <w:marBottom w:val="0"/>
      <w:divBdr>
        <w:top w:val="none" w:sz="0" w:space="0" w:color="auto"/>
        <w:left w:val="none" w:sz="0" w:space="0" w:color="auto"/>
        <w:bottom w:val="none" w:sz="0" w:space="0" w:color="auto"/>
        <w:right w:val="none" w:sz="0" w:space="0" w:color="auto"/>
      </w:divBdr>
    </w:div>
    <w:div w:id="694421874">
      <w:bodyDiv w:val="1"/>
      <w:marLeft w:val="0"/>
      <w:marRight w:val="0"/>
      <w:marTop w:val="0"/>
      <w:marBottom w:val="0"/>
      <w:divBdr>
        <w:top w:val="none" w:sz="0" w:space="0" w:color="auto"/>
        <w:left w:val="none" w:sz="0" w:space="0" w:color="auto"/>
        <w:bottom w:val="none" w:sz="0" w:space="0" w:color="auto"/>
        <w:right w:val="none" w:sz="0" w:space="0" w:color="auto"/>
      </w:divBdr>
    </w:div>
    <w:div w:id="72275136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40522250">
      <w:bodyDiv w:val="1"/>
      <w:marLeft w:val="0"/>
      <w:marRight w:val="0"/>
      <w:marTop w:val="0"/>
      <w:marBottom w:val="0"/>
      <w:divBdr>
        <w:top w:val="none" w:sz="0" w:space="0" w:color="auto"/>
        <w:left w:val="none" w:sz="0" w:space="0" w:color="auto"/>
        <w:bottom w:val="none" w:sz="0" w:space="0" w:color="auto"/>
        <w:right w:val="none" w:sz="0" w:space="0" w:color="auto"/>
      </w:divBdr>
    </w:div>
    <w:div w:id="741022541">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2284952">
      <w:bodyDiv w:val="1"/>
      <w:marLeft w:val="0"/>
      <w:marRight w:val="0"/>
      <w:marTop w:val="0"/>
      <w:marBottom w:val="0"/>
      <w:divBdr>
        <w:top w:val="none" w:sz="0" w:space="0" w:color="auto"/>
        <w:left w:val="none" w:sz="0" w:space="0" w:color="auto"/>
        <w:bottom w:val="none" w:sz="0" w:space="0" w:color="auto"/>
        <w:right w:val="none" w:sz="0" w:space="0" w:color="auto"/>
      </w:divBdr>
    </w:div>
    <w:div w:id="77930066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01312263">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10484833">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47793135">
      <w:bodyDiv w:val="1"/>
      <w:marLeft w:val="0"/>
      <w:marRight w:val="0"/>
      <w:marTop w:val="0"/>
      <w:marBottom w:val="0"/>
      <w:divBdr>
        <w:top w:val="none" w:sz="0" w:space="0" w:color="auto"/>
        <w:left w:val="none" w:sz="0" w:space="0" w:color="auto"/>
        <w:bottom w:val="none" w:sz="0" w:space="0" w:color="auto"/>
        <w:right w:val="none" w:sz="0" w:space="0" w:color="auto"/>
      </w:divBdr>
    </w:div>
    <w:div w:id="859514696">
      <w:bodyDiv w:val="1"/>
      <w:marLeft w:val="0"/>
      <w:marRight w:val="0"/>
      <w:marTop w:val="0"/>
      <w:marBottom w:val="0"/>
      <w:divBdr>
        <w:top w:val="none" w:sz="0" w:space="0" w:color="auto"/>
        <w:left w:val="none" w:sz="0" w:space="0" w:color="auto"/>
        <w:bottom w:val="none" w:sz="0" w:space="0" w:color="auto"/>
        <w:right w:val="none" w:sz="0" w:space="0" w:color="auto"/>
      </w:divBdr>
    </w:div>
    <w:div w:id="866216499">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866525263">
      <w:bodyDiv w:val="1"/>
      <w:marLeft w:val="0"/>
      <w:marRight w:val="0"/>
      <w:marTop w:val="0"/>
      <w:marBottom w:val="0"/>
      <w:divBdr>
        <w:top w:val="none" w:sz="0" w:space="0" w:color="auto"/>
        <w:left w:val="none" w:sz="0" w:space="0" w:color="auto"/>
        <w:bottom w:val="none" w:sz="0" w:space="0" w:color="auto"/>
        <w:right w:val="none" w:sz="0" w:space="0" w:color="auto"/>
      </w:divBdr>
    </w:div>
    <w:div w:id="868832774">
      <w:bodyDiv w:val="1"/>
      <w:marLeft w:val="0"/>
      <w:marRight w:val="0"/>
      <w:marTop w:val="0"/>
      <w:marBottom w:val="0"/>
      <w:divBdr>
        <w:top w:val="none" w:sz="0" w:space="0" w:color="auto"/>
        <w:left w:val="none" w:sz="0" w:space="0" w:color="auto"/>
        <w:bottom w:val="none" w:sz="0" w:space="0" w:color="auto"/>
        <w:right w:val="none" w:sz="0" w:space="0" w:color="auto"/>
      </w:divBdr>
    </w:div>
    <w:div w:id="878514874">
      <w:bodyDiv w:val="1"/>
      <w:marLeft w:val="0"/>
      <w:marRight w:val="0"/>
      <w:marTop w:val="0"/>
      <w:marBottom w:val="0"/>
      <w:divBdr>
        <w:top w:val="none" w:sz="0" w:space="0" w:color="auto"/>
        <w:left w:val="none" w:sz="0" w:space="0" w:color="auto"/>
        <w:bottom w:val="none" w:sz="0" w:space="0" w:color="auto"/>
        <w:right w:val="none" w:sz="0" w:space="0" w:color="auto"/>
      </w:divBdr>
    </w:div>
    <w:div w:id="908884360">
      <w:bodyDiv w:val="1"/>
      <w:marLeft w:val="0"/>
      <w:marRight w:val="0"/>
      <w:marTop w:val="0"/>
      <w:marBottom w:val="0"/>
      <w:divBdr>
        <w:top w:val="none" w:sz="0" w:space="0" w:color="auto"/>
        <w:left w:val="none" w:sz="0" w:space="0" w:color="auto"/>
        <w:bottom w:val="none" w:sz="0" w:space="0" w:color="auto"/>
        <w:right w:val="none" w:sz="0" w:space="0" w:color="auto"/>
      </w:divBdr>
    </w:div>
    <w:div w:id="921184795">
      <w:bodyDiv w:val="1"/>
      <w:marLeft w:val="0"/>
      <w:marRight w:val="0"/>
      <w:marTop w:val="0"/>
      <w:marBottom w:val="0"/>
      <w:divBdr>
        <w:top w:val="none" w:sz="0" w:space="0" w:color="auto"/>
        <w:left w:val="none" w:sz="0" w:space="0" w:color="auto"/>
        <w:bottom w:val="none" w:sz="0" w:space="0" w:color="auto"/>
        <w:right w:val="none" w:sz="0" w:space="0" w:color="auto"/>
      </w:divBdr>
    </w:div>
    <w:div w:id="932397081">
      <w:bodyDiv w:val="1"/>
      <w:marLeft w:val="0"/>
      <w:marRight w:val="0"/>
      <w:marTop w:val="0"/>
      <w:marBottom w:val="0"/>
      <w:divBdr>
        <w:top w:val="none" w:sz="0" w:space="0" w:color="auto"/>
        <w:left w:val="none" w:sz="0" w:space="0" w:color="auto"/>
        <w:bottom w:val="none" w:sz="0" w:space="0" w:color="auto"/>
        <w:right w:val="none" w:sz="0" w:space="0" w:color="auto"/>
      </w:divBdr>
    </w:div>
    <w:div w:id="951011251">
      <w:bodyDiv w:val="1"/>
      <w:marLeft w:val="0"/>
      <w:marRight w:val="0"/>
      <w:marTop w:val="0"/>
      <w:marBottom w:val="0"/>
      <w:divBdr>
        <w:top w:val="none" w:sz="0" w:space="0" w:color="auto"/>
        <w:left w:val="none" w:sz="0" w:space="0" w:color="auto"/>
        <w:bottom w:val="none" w:sz="0" w:space="0" w:color="auto"/>
        <w:right w:val="none" w:sz="0" w:space="0" w:color="auto"/>
      </w:divBdr>
    </w:div>
    <w:div w:id="951058440">
      <w:bodyDiv w:val="1"/>
      <w:marLeft w:val="0"/>
      <w:marRight w:val="0"/>
      <w:marTop w:val="0"/>
      <w:marBottom w:val="0"/>
      <w:divBdr>
        <w:top w:val="none" w:sz="0" w:space="0" w:color="auto"/>
        <w:left w:val="none" w:sz="0" w:space="0" w:color="auto"/>
        <w:bottom w:val="none" w:sz="0" w:space="0" w:color="auto"/>
        <w:right w:val="none" w:sz="0" w:space="0" w:color="auto"/>
      </w:divBdr>
    </w:div>
    <w:div w:id="956525140">
      <w:bodyDiv w:val="1"/>
      <w:marLeft w:val="0"/>
      <w:marRight w:val="0"/>
      <w:marTop w:val="0"/>
      <w:marBottom w:val="0"/>
      <w:divBdr>
        <w:top w:val="none" w:sz="0" w:space="0" w:color="auto"/>
        <w:left w:val="none" w:sz="0" w:space="0" w:color="auto"/>
        <w:bottom w:val="none" w:sz="0" w:space="0" w:color="auto"/>
        <w:right w:val="none" w:sz="0" w:space="0" w:color="auto"/>
      </w:divBdr>
    </w:div>
    <w:div w:id="960920752">
      <w:bodyDiv w:val="1"/>
      <w:marLeft w:val="0"/>
      <w:marRight w:val="0"/>
      <w:marTop w:val="0"/>
      <w:marBottom w:val="0"/>
      <w:divBdr>
        <w:top w:val="none" w:sz="0" w:space="0" w:color="auto"/>
        <w:left w:val="none" w:sz="0" w:space="0" w:color="auto"/>
        <w:bottom w:val="none" w:sz="0" w:space="0" w:color="auto"/>
        <w:right w:val="none" w:sz="0" w:space="0" w:color="auto"/>
      </w:divBdr>
    </w:div>
    <w:div w:id="984119936">
      <w:bodyDiv w:val="1"/>
      <w:marLeft w:val="0"/>
      <w:marRight w:val="0"/>
      <w:marTop w:val="0"/>
      <w:marBottom w:val="0"/>
      <w:divBdr>
        <w:top w:val="none" w:sz="0" w:space="0" w:color="auto"/>
        <w:left w:val="none" w:sz="0" w:space="0" w:color="auto"/>
        <w:bottom w:val="none" w:sz="0" w:space="0" w:color="auto"/>
        <w:right w:val="none" w:sz="0" w:space="0" w:color="auto"/>
      </w:divBdr>
    </w:div>
    <w:div w:id="992637303">
      <w:bodyDiv w:val="1"/>
      <w:marLeft w:val="0"/>
      <w:marRight w:val="0"/>
      <w:marTop w:val="0"/>
      <w:marBottom w:val="0"/>
      <w:divBdr>
        <w:top w:val="none" w:sz="0" w:space="0" w:color="auto"/>
        <w:left w:val="none" w:sz="0" w:space="0" w:color="auto"/>
        <w:bottom w:val="none" w:sz="0" w:space="0" w:color="auto"/>
        <w:right w:val="none" w:sz="0" w:space="0" w:color="auto"/>
      </w:divBdr>
    </w:div>
    <w:div w:id="1009605369">
      <w:bodyDiv w:val="1"/>
      <w:marLeft w:val="0"/>
      <w:marRight w:val="0"/>
      <w:marTop w:val="0"/>
      <w:marBottom w:val="0"/>
      <w:divBdr>
        <w:top w:val="none" w:sz="0" w:space="0" w:color="auto"/>
        <w:left w:val="none" w:sz="0" w:space="0" w:color="auto"/>
        <w:bottom w:val="none" w:sz="0" w:space="0" w:color="auto"/>
        <w:right w:val="none" w:sz="0" w:space="0" w:color="auto"/>
      </w:divBdr>
    </w:div>
    <w:div w:id="1017123669">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30178970">
      <w:bodyDiv w:val="1"/>
      <w:marLeft w:val="0"/>
      <w:marRight w:val="0"/>
      <w:marTop w:val="0"/>
      <w:marBottom w:val="0"/>
      <w:divBdr>
        <w:top w:val="none" w:sz="0" w:space="0" w:color="auto"/>
        <w:left w:val="none" w:sz="0" w:space="0" w:color="auto"/>
        <w:bottom w:val="none" w:sz="0" w:space="0" w:color="auto"/>
        <w:right w:val="none" w:sz="0" w:space="0" w:color="auto"/>
      </w:divBdr>
    </w:div>
    <w:div w:id="1031808304">
      <w:bodyDiv w:val="1"/>
      <w:marLeft w:val="0"/>
      <w:marRight w:val="0"/>
      <w:marTop w:val="0"/>
      <w:marBottom w:val="0"/>
      <w:divBdr>
        <w:top w:val="none" w:sz="0" w:space="0" w:color="auto"/>
        <w:left w:val="none" w:sz="0" w:space="0" w:color="auto"/>
        <w:bottom w:val="none" w:sz="0" w:space="0" w:color="auto"/>
        <w:right w:val="none" w:sz="0" w:space="0" w:color="auto"/>
      </w:divBdr>
    </w:div>
    <w:div w:id="1040935718">
      <w:bodyDiv w:val="1"/>
      <w:marLeft w:val="0"/>
      <w:marRight w:val="0"/>
      <w:marTop w:val="0"/>
      <w:marBottom w:val="0"/>
      <w:divBdr>
        <w:top w:val="none" w:sz="0" w:space="0" w:color="auto"/>
        <w:left w:val="none" w:sz="0" w:space="0" w:color="auto"/>
        <w:bottom w:val="none" w:sz="0" w:space="0" w:color="auto"/>
        <w:right w:val="none" w:sz="0" w:space="0" w:color="auto"/>
      </w:divBdr>
    </w:div>
    <w:div w:id="1045837543">
      <w:bodyDiv w:val="1"/>
      <w:marLeft w:val="0"/>
      <w:marRight w:val="0"/>
      <w:marTop w:val="0"/>
      <w:marBottom w:val="0"/>
      <w:divBdr>
        <w:top w:val="none" w:sz="0" w:space="0" w:color="auto"/>
        <w:left w:val="none" w:sz="0" w:space="0" w:color="auto"/>
        <w:bottom w:val="none" w:sz="0" w:space="0" w:color="auto"/>
        <w:right w:val="none" w:sz="0" w:space="0" w:color="auto"/>
      </w:divBdr>
    </w:div>
    <w:div w:id="1053652772">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66143948">
      <w:bodyDiv w:val="1"/>
      <w:marLeft w:val="0"/>
      <w:marRight w:val="0"/>
      <w:marTop w:val="0"/>
      <w:marBottom w:val="0"/>
      <w:divBdr>
        <w:top w:val="none" w:sz="0" w:space="0" w:color="auto"/>
        <w:left w:val="none" w:sz="0" w:space="0" w:color="auto"/>
        <w:bottom w:val="none" w:sz="0" w:space="0" w:color="auto"/>
        <w:right w:val="none" w:sz="0" w:space="0" w:color="auto"/>
      </w:divBdr>
    </w:div>
    <w:div w:id="1068919574">
      <w:bodyDiv w:val="1"/>
      <w:marLeft w:val="0"/>
      <w:marRight w:val="0"/>
      <w:marTop w:val="0"/>
      <w:marBottom w:val="0"/>
      <w:divBdr>
        <w:top w:val="none" w:sz="0" w:space="0" w:color="auto"/>
        <w:left w:val="none" w:sz="0" w:space="0" w:color="auto"/>
        <w:bottom w:val="none" w:sz="0" w:space="0" w:color="auto"/>
        <w:right w:val="none" w:sz="0" w:space="0" w:color="auto"/>
      </w:divBdr>
    </w:div>
    <w:div w:id="1075275321">
      <w:bodyDiv w:val="1"/>
      <w:marLeft w:val="0"/>
      <w:marRight w:val="0"/>
      <w:marTop w:val="0"/>
      <w:marBottom w:val="0"/>
      <w:divBdr>
        <w:top w:val="none" w:sz="0" w:space="0" w:color="auto"/>
        <w:left w:val="none" w:sz="0" w:space="0" w:color="auto"/>
        <w:bottom w:val="none" w:sz="0" w:space="0" w:color="auto"/>
        <w:right w:val="none" w:sz="0" w:space="0" w:color="auto"/>
      </w:divBdr>
    </w:div>
    <w:div w:id="1081172181">
      <w:bodyDiv w:val="1"/>
      <w:marLeft w:val="0"/>
      <w:marRight w:val="0"/>
      <w:marTop w:val="0"/>
      <w:marBottom w:val="0"/>
      <w:divBdr>
        <w:top w:val="none" w:sz="0" w:space="0" w:color="auto"/>
        <w:left w:val="none" w:sz="0" w:space="0" w:color="auto"/>
        <w:bottom w:val="none" w:sz="0" w:space="0" w:color="auto"/>
        <w:right w:val="none" w:sz="0" w:space="0" w:color="auto"/>
      </w:divBdr>
    </w:div>
    <w:div w:id="1087191953">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095053954">
      <w:bodyDiv w:val="1"/>
      <w:marLeft w:val="0"/>
      <w:marRight w:val="0"/>
      <w:marTop w:val="0"/>
      <w:marBottom w:val="0"/>
      <w:divBdr>
        <w:top w:val="none" w:sz="0" w:space="0" w:color="auto"/>
        <w:left w:val="none" w:sz="0" w:space="0" w:color="auto"/>
        <w:bottom w:val="none" w:sz="0" w:space="0" w:color="auto"/>
        <w:right w:val="none" w:sz="0" w:space="0" w:color="auto"/>
      </w:divBdr>
    </w:div>
    <w:div w:id="1102721125">
      <w:bodyDiv w:val="1"/>
      <w:marLeft w:val="0"/>
      <w:marRight w:val="0"/>
      <w:marTop w:val="0"/>
      <w:marBottom w:val="0"/>
      <w:divBdr>
        <w:top w:val="none" w:sz="0" w:space="0" w:color="auto"/>
        <w:left w:val="none" w:sz="0" w:space="0" w:color="auto"/>
        <w:bottom w:val="none" w:sz="0" w:space="0" w:color="auto"/>
        <w:right w:val="none" w:sz="0" w:space="0" w:color="auto"/>
      </w:divBdr>
    </w:div>
    <w:div w:id="1104620039">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333432">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4541747">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5252684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67329301">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0660631">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1336927">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03634563">
      <w:bodyDiv w:val="1"/>
      <w:marLeft w:val="0"/>
      <w:marRight w:val="0"/>
      <w:marTop w:val="0"/>
      <w:marBottom w:val="0"/>
      <w:divBdr>
        <w:top w:val="none" w:sz="0" w:space="0" w:color="auto"/>
        <w:left w:val="none" w:sz="0" w:space="0" w:color="auto"/>
        <w:bottom w:val="none" w:sz="0" w:space="0" w:color="auto"/>
        <w:right w:val="none" w:sz="0" w:space="0" w:color="auto"/>
      </w:divBdr>
    </w:div>
    <w:div w:id="1204250223">
      <w:bodyDiv w:val="1"/>
      <w:marLeft w:val="0"/>
      <w:marRight w:val="0"/>
      <w:marTop w:val="0"/>
      <w:marBottom w:val="0"/>
      <w:divBdr>
        <w:top w:val="none" w:sz="0" w:space="0" w:color="auto"/>
        <w:left w:val="none" w:sz="0" w:space="0" w:color="auto"/>
        <w:bottom w:val="none" w:sz="0" w:space="0" w:color="auto"/>
        <w:right w:val="none" w:sz="0" w:space="0" w:color="auto"/>
      </w:divBdr>
    </w:div>
    <w:div w:id="1216773392">
      <w:bodyDiv w:val="1"/>
      <w:marLeft w:val="0"/>
      <w:marRight w:val="0"/>
      <w:marTop w:val="0"/>
      <w:marBottom w:val="0"/>
      <w:divBdr>
        <w:top w:val="none" w:sz="0" w:space="0" w:color="auto"/>
        <w:left w:val="none" w:sz="0" w:space="0" w:color="auto"/>
        <w:bottom w:val="none" w:sz="0" w:space="0" w:color="auto"/>
        <w:right w:val="none" w:sz="0" w:space="0" w:color="auto"/>
      </w:divBdr>
    </w:div>
    <w:div w:id="1218131534">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54045935">
      <w:bodyDiv w:val="1"/>
      <w:marLeft w:val="0"/>
      <w:marRight w:val="0"/>
      <w:marTop w:val="0"/>
      <w:marBottom w:val="0"/>
      <w:divBdr>
        <w:top w:val="none" w:sz="0" w:space="0" w:color="auto"/>
        <w:left w:val="none" w:sz="0" w:space="0" w:color="auto"/>
        <w:bottom w:val="none" w:sz="0" w:space="0" w:color="auto"/>
        <w:right w:val="none" w:sz="0" w:space="0" w:color="auto"/>
      </w:divBdr>
    </w:div>
    <w:div w:id="1257056125">
      <w:bodyDiv w:val="1"/>
      <w:marLeft w:val="0"/>
      <w:marRight w:val="0"/>
      <w:marTop w:val="0"/>
      <w:marBottom w:val="0"/>
      <w:divBdr>
        <w:top w:val="none" w:sz="0" w:space="0" w:color="auto"/>
        <w:left w:val="none" w:sz="0" w:space="0" w:color="auto"/>
        <w:bottom w:val="none" w:sz="0" w:space="0" w:color="auto"/>
        <w:right w:val="none" w:sz="0" w:space="0" w:color="auto"/>
      </w:divBdr>
    </w:div>
    <w:div w:id="1262180136">
      <w:bodyDiv w:val="1"/>
      <w:marLeft w:val="0"/>
      <w:marRight w:val="0"/>
      <w:marTop w:val="0"/>
      <w:marBottom w:val="0"/>
      <w:divBdr>
        <w:top w:val="none" w:sz="0" w:space="0" w:color="auto"/>
        <w:left w:val="none" w:sz="0" w:space="0" w:color="auto"/>
        <w:bottom w:val="none" w:sz="0" w:space="0" w:color="auto"/>
        <w:right w:val="none" w:sz="0" w:space="0" w:color="auto"/>
      </w:divBdr>
    </w:div>
    <w:div w:id="1277247791">
      <w:bodyDiv w:val="1"/>
      <w:marLeft w:val="0"/>
      <w:marRight w:val="0"/>
      <w:marTop w:val="0"/>
      <w:marBottom w:val="0"/>
      <w:divBdr>
        <w:top w:val="none" w:sz="0" w:space="0" w:color="auto"/>
        <w:left w:val="none" w:sz="0" w:space="0" w:color="auto"/>
        <w:bottom w:val="none" w:sz="0" w:space="0" w:color="auto"/>
        <w:right w:val="none" w:sz="0" w:space="0" w:color="auto"/>
      </w:divBdr>
    </w:div>
    <w:div w:id="1278871370">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9186143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21890756">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7246598">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0448093">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59163772">
      <w:bodyDiv w:val="1"/>
      <w:marLeft w:val="0"/>
      <w:marRight w:val="0"/>
      <w:marTop w:val="0"/>
      <w:marBottom w:val="0"/>
      <w:divBdr>
        <w:top w:val="none" w:sz="0" w:space="0" w:color="auto"/>
        <w:left w:val="none" w:sz="0" w:space="0" w:color="auto"/>
        <w:bottom w:val="none" w:sz="0" w:space="0" w:color="auto"/>
        <w:right w:val="none" w:sz="0" w:space="0" w:color="auto"/>
      </w:divBdr>
    </w:div>
    <w:div w:id="1365597819">
      <w:bodyDiv w:val="1"/>
      <w:marLeft w:val="0"/>
      <w:marRight w:val="0"/>
      <w:marTop w:val="0"/>
      <w:marBottom w:val="0"/>
      <w:divBdr>
        <w:top w:val="none" w:sz="0" w:space="0" w:color="auto"/>
        <w:left w:val="none" w:sz="0" w:space="0" w:color="auto"/>
        <w:bottom w:val="none" w:sz="0" w:space="0" w:color="auto"/>
        <w:right w:val="none" w:sz="0" w:space="0" w:color="auto"/>
      </w:divBdr>
    </w:div>
    <w:div w:id="1397434338">
      <w:bodyDiv w:val="1"/>
      <w:marLeft w:val="0"/>
      <w:marRight w:val="0"/>
      <w:marTop w:val="0"/>
      <w:marBottom w:val="0"/>
      <w:divBdr>
        <w:top w:val="none" w:sz="0" w:space="0" w:color="auto"/>
        <w:left w:val="none" w:sz="0" w:space="0" w:color="auto"/>
        <w:bottom w:val="none" w:sz="0" w:space="0" w:color="auto"/>
        <w:right w:val="none" w:sz="0" w:space="0" w:color="auto"/>
      </w:divBdr>
    </w:div>
    <w:div w:id="1404646753">
      <w:bodyDiv w:val="1"/>
      <w:marLeft w:val="0"/>
      <w:marRight w:val="0"/>
      <w:marTop w:val="0"/>
      <w:marBottom w:val="0"/>
      <w:divBdr>
        <w:top w:val="none" w:sz="0" w:space="0" w:color="auto"/>
        <w:left w:val="none" w:sz="0" w:space="0" w:color="auto"/>
        <w:bottom w:val="none" w:sz="0" w:space="0" w:color="auto"/>
        <w:right w:val="none" w:sz="0" w:space="0" w:color="auto"/>
      </w:divBdr>
    </w:div>
    <w:div w:id="1411610970">
      <w:bodyDiv w:val="1"/>
      <w:marLeft w:val="0"/>
      <w:marRight w:val="0"/>
      <w:marTop w:val="0"/>
      <w:marBottom w:val="0"/>
      <w:divBdr>
        <w:top w:val="none" w:sz="0" w:space="0" w:color="auto"/>
        <w:left w:val="none" w:sz="0" w:space="0" w:color="auto"/>
        <w:bottom w:val="none" w:sz="0" w:space="0" w:color="auto"/>
        <w:right w:val="none" w:sz="0" w:space="0" w:color="auto"/>
      </w:divBdr>
    </w:div>
    <w:div w:id="1412697784">
      <w:bodyDiv w:val="1"/>
      <w:marLeft w:val="0"/>
      <w:marRight w:val="0"/>
      <w:marTop w:val="0"/>
      <w:marBottom w:val="0"/>
      <w:divBdr>
        <w:top w:val="none" w:sz="0" w:space="0" w:color="auto"/>
        <w:left w:val="none" w:sz="0" w:space="0" w:color="auto"/>
        <w:bottom w:val="none" w:sz="0" w:space="0" w:color="auto"/>
        <w:right w:val="none" w:sz="0" w:space="0" w:color="auto"/>
      </w:divBdr>
    </w:div>
    <w:div w:id="1433359030">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73139035">
      <w:bodyDiv w:val="1"/>
      <w:marLeft w:val="0"/>
      <w:marRight w:val="0"/>
      <w:marTop w:val="0"/>
      <w:marBottom w:val="0"/>
      <w:divBdr>
        <w:top w:val="none" w:sz="0" w:space="0" w:color="auto"/>
        <w:left w:val="none" w:sz="0" w:space="0" w:color="auto"/>
        <w:bottom w:val="none" w:sz="0" w:space="0" w:color="auto"/>
        <w:right w:val="none" w:sz="0" w:space="0" w:color="auto"/>
      </w:divBdr>
    </w:div>
    <w:div w:id="1480341209">
      <w:bodyDiv w:val="1"/>
      <w:marLeft w:val="0"/>
      <w:marRight w:val="0"/>
      <w:marTop w:val="0"/>
      <w:marBottom w:val="0"/>
      <w:divBdr>
        <w:top w:val="none" w:sz="0" w:space="0" w:color="auto"/>
        <w:left w:val="none" w:sz="0" w:space="0" w:color="auto"/>
        <w:bottom w:val="none" w:sz="0" w:space="0" w:color="auto"/>
        <w:right w:val="none" w:sz="0" w:space="0" w:color="auto"/>
      </w:divBdr>
    </w:div>
    <w:div w:id="1487091915">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492134778">
      <w:bodyDiv w:val="1"/>
      <w:marLeft w:val="0"/>
      <w:marRight w:val="0"/>
      <w:marTop w:val="0"/>
      <w:marBottom w:val="0"/>
      <w:divBdr>
        <w:top w:val="none" w:sz="0" w:space="0" w:color="auto"/>
        <w:left w:val="none" w:sz="0" w:space="0" w:color="auto"/>
        <w:bottom w:val="none" w:sz="0" w:space="0" w:color="auto"/>
        <w:right w:val="none" w:sz="0" w:space="0" w:color="auto"/>
      </w:divBdr>
    </w:div>
    <w:div w:id="1493180864">
      <w:bodyDiv w:val="1"/>
      <w:marLeft w:val="0"/>
      <w:marRight w:val="0"/>
      <w:marTop w:val="0"/>
      <w:marBottom w:val="0"/>
      <w:divBdr>
        <w:top w:val="none" w:sz="0" w:space="0" w:color="auto"/>
        <w:left w:val="none" w:sz="0" w:space="0" w:color="auto"/>
        <w:bottom w:val="none" w:sz="0" w:space="0" w:color="auto"/>
        <w:right w:val="none" w:sz="0" w:space="0" w:color="auto"/>
      </w:divBdr>
    </w:div>
    <w:div w:id="1493831467">
      <w:bodyDiv w:val="1"/>
      <w:marLeft w:val="0"/>
      <w:marRight w:val="0"/>
      <w:marTop w:val="0"/>
      <w:marBottom w:val="0"/>
      <w:divBdr>
        <w:top w:val="none" w:sz="0" w:space="0" w:color="auto"/>
        <w:left w:val="none" w:sz="0" w:space="0" w:color="auto"/>
        <w:bottom w:val="none" w:sz="0" w:space="0" w:color="auto"/>
        <w:right w:val="none" w:sz="0" w:space="0" w:color="auto"/>
      </w:divBdr>
    </w:div>
    <w:div w:id="1516116955">
      <w:bodyDiv w:val="1"/>
      <w:marLeft w:val="0"/>
      <w:marRight w:val="0"/>
      <w:marTop w:val="0"/>
      <w:marBottom w:val="0"/>
      <w:divBdr>
        <w:top w:val="none" w:sz="0" w:space="0" w:color="auto"/>
        <w:left w:val="none" w:sz="0" w:space="0" w:color="auto"/>
        <w:bottom w:val="none" w:sz="0" w:space="0" w:color="auto"/>
        <w:right w:val="none" w:sz="0" w:space="0" w:color="auto"/>
      </w:divBdr>
    </w:div>
    <w:div w:id="1518543234">
      <w:bodyDiv w:val="1"/>
      <w:marLeft w:val="0"/>
      <w:marRight w:val="0"/>
      <w:marTop w:val="0"/>
      <w:marBottom w:val="0"/>
      <w:divBdr>
        <w:top w:val="none" w:sz="0" w:space="0" w:color="auto"/>
        <w:left w:val="none" w:sz="0" w:space="0" w:color="auto"/>
        <w:bottom w:val="none" w:sz="0" w:space="0" w:color="auto"/>
        <w:right w:val="none" w:sz="0" w:space="0" w:color="auto"/>
      </w:divBdr>
    </w:div>
    <w:div w:id="1520970347">
      <w:bodyDiv w:val="1"/>
      <w:marLeft w:val="0"/>
      <w:marRight w:val="0"/>
      <w:marTop w:val="0"/>
      <w:marBottom w:val="0"/>
      <w:divBdr>
        <w:top w:val="none" w:sz="0" w:space="0" w:color="auto"/>
        <w:left w:val="none" w:sz="0" w:space="0" w:color="auto"/>
        <w:bottom w:val="none" w:sz="0" w:space="0" w:color="auto"/>
        <w:right w:val="none" w:sz="0" w:space="0" w:color="auto"/>
      </w:divBdr>
    </w:div>
    <w:div w:id="1521435424">
      <w:bodyDiv w:val="1"/>
      <w:marLeft w:val="0"/>
      <w:marRight w:val="0"/>
      <w:marTop w:val="0"/>
      <w:marBottom w:val="0"/>
      <w:divBdr>
        <w:top w:val="none" w:sz="0" w:space="0" w:color="auto"/>
        <w:left w:val="none" w:sz="0" w:space="0" w:color="auto"/>
        <w:bottom w:val="none" w:sz="0" w:space="0" w:color="auto"/>
        <w:right w:val="none" w:sz="0" w:space="0" w:color="auto"/>
      </w:divBdr>
    </w:div>
    <w:div w:id="1526213709">
      <w:bodyDiv w:val="1"/>
      <w:marLeft w:val="0"/>
      <w:marRight w:val="0"/>
      <w:marTop w:val="0"/>
      <w:marBottom w:val="0"/>
      <w:divBdr>
        <w:top w:val="none" w:sz="0" w:space="0" w:color="auto"/>
        <w:left w:val="none" w:sz="0" w:space="0" w:color="auto"/>
        <w:bottom w:val="none" w:sz="0" w:space="0" w:color="auto"/>
        <w:right w:val="none" w:sz="0" w:space="0" w:color="auto"/>
      </w:divBdr>
    </w:div>
    <w:div w:id="1534686596">
      <w:bodyDiv w:val="1"/>
      <w:marLeft w:val="0"/>
      <w:marRight w:val="0"/>
      <w:marTop w:val="0"/>
      <w:marBottom w:val="0"/>
      <w:divBdr>
        <w:top w:val="none" w:sz="0" w:space="0" w:color="auto"/>
        <w:left w:val="none" w:sz="0" w:space="0" w:color="auto"/>
        <w:bottom w:val="none" w:sz="0" w:space="0" w:color="auto"/>
        <w:right w:val="none" w:sz="0" w:space="0" w:color="auto"/>
      </w:divBdr>
    </w:div>
    <w:div w:id="1542327256">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65331928">
      <w:bodyDiv w:val="1"/>
      <w:marLeft w:val="0"/>
      <w:marRight w:val="0"/>
      <w:marTop w:val="0"/>
      <w:marBottom w:val="0"/>
      <w:divBdr>
        <w:top w:val="none" w:sz="0" w:space="0" w:color="auto"/>
        <w:left w:val="none" w:sz="0" w:space="0" w:color="auto"/>
        <w:bottom w:val="none" w:sz="0" w:space="0" w:color="auto"/>
        <w:right w:val="none" w:sz="0" w:space="0" w:color="auto"/>
      </w:divBdr>
    </w:div>
    <w:div w:id="1575159386">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909753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01186116">
      <w:bodyDiv w:val="1"/>
      <w:marLeft w:val="0"/>
      <w:marRight w:val="0"/>
      <w:marTop w:val="0"/>
      <w:marBottom w:val="0"/>
      <w:divBdr>
        <w:top w:val="none" w:sz="0" w:space="0" w:color="auto"/>
        <w:left w:val="none" w:sz="0" w:space="0" w:color="auto"/>
        <w:bottom w:val="none" w:sz="0" w:space="0" w:color="auto"/>
        <w:right w:val="none" w:sz="0" w:space="0" w:color="auto"/>
      </w:divBdr>
    </w:div>
    <w:div w:id="1606959275">
      <w:bodyDiv w:val="1"/>
      <w:marLeft w:val="0"/>
      <w:marRight w:val="0"/>
      <w:marTop w:val="0"/>
      <w:marBottom w:val="0"/>
      <w:divBdr>
        <w:top w:val="none" w:sz="0" w:space="0" w:color="auto"/>
        <w:left w:val="none" w:sz="0" w:space="0" w:color="auto"/>
        <w:bottom w:val="none" w:sz="0" w:space="0" w:color="auto"/>
        <w:right w:val="none" w:sz="0" w:space="0" w:color="auto"/>
      </w:divBdr>
    </w:div>
    <w:div w:id="1631016498">
      <w:bodyDiv w:val="1"/>
      <w:marLeft w:val="0"/>
      <w:marRight w:val="0"/>
      <w:marTop w:val="0"/>
      <w:marBottom w:val="0"/>
      <w:divBdr>
        <w:top w:val="none" w:sz="0" w:space="0" w:color="auto"/>
        <w:left w:val="none" w:sz="0" w:space="0" w:color="auto"/>
        <w:bottom w:val="none" w:sz="0" w:space="0" w:color="auto"/>
        <w:right w:val="none" w:sz="0" w:space="0" w:color="auto"/>
      </w:divBdr>
    </w:div>
    <w:div w:id="1637182426">
      <w:bodyDiv w:val="1"/>
      <w:marLeft w:val="0"/>
      <w:marRight w:val="0"/>
      <w:marTop w:val="0"/>
      <w:marBottom w:val="0"/>
      <w:divBdr>
        <w:top w:val="none" w:sz="0" w:space="0" w:color="auto"/>
        <w:left w:val="none" w:sz="0" w:space="0" w:color="auto"/>
        <w:bottom w:val="none" w:sz="0" w:space="0" w:color="auto"/>
        <w:right w:val="none" w:sz="0" w:space="0" w:color="auto"/>
      </w:divBdr>
    </w:div>
    <w:div w:id="1643269687">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56299640">
      <w:bodyDiv w:val="1"/>
      <w:marLeft w:val="0"/>
      <w:marRight w:val="0"/>
      <w:marTop w:val="0"/>
      <w:marBottom w:val="0"/>
      <w:divBdr>
        <w:top w:val="none" w:sz="0" w:space="0" w:color="auto"/>
        <w:left w:val="none" w:sz="0" w:space="0" w:color="auto"/>
        <w:bottom w:val="none" w:sz="0" w:space="0" w:color="auto"/>
        <w:right w:val="none" w:sz="0" w:space="0" w:color="auto"/>
      </w:divBdr>
    </w:div>
    <w:div w:id="1658342412">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7246365">
      <w:bodyDiv w:val="1"/>
      <w:marLeft w:val="0"/>
      <w:marRight w:val="0"/>
      <w:marTop w:val="0"/>
      <w:marBottom w:val="0"/>
      <w:divBdr>
        <w:top w:val="none" w:sz="0" w:space="0" w:color="auto"/>
        <w:left w:val="none" w:sz="0" w:space="0" w:color="auto"/>
        <w:bottom w:val="none" w:sz="0" w:space="0" w:color="auto"/>
        <w:right w:val="none" w:sz="0" w:space="0" w:color="auto"/>
      </w:divBdr>
    </w:div>
    <w:div w:id="1669362949">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7725993">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05133080">
      <w:bodyDiv w:val="1"/>
      <w:marLeft w:val="0"/>
      <w:marRight w:val="0"/>
      <w:marTop w:val="0"/>
      <w:marBottom w:val="0"/>
      <w:divBdr>
        <w:top w:val="none" w:sz="0" w:space="0" w:color="auto"/>
        <w:left w:val="none" w:sz="0" w:space="0" w:color="auto"/>
        <w:bottom w:val="none" w:sz="0" w:space="0" w:color="auto"/>
        <w:right w:val="none" w:sz="0" w:space="0" w:color="auto"/>
      </w:divBdr>
    </w:div>
    <w:div w:id="1707827700">
      <w:bodyDiv w:val="1"/>
      <w:marLeft w:val="0"/>
      <w:marRight w:val="0"/>
      <w:marTop w:val="0"/>
      <w:marBottom w:val="0"/>
      <w:divBdr>
        <w:top w:val="none" w:sz="0" w:space="0" w:color="auto"/>
        <w:left w:val="none" w:sz="0" w:space="0" w:color="auto"/>
        <w:bottom w:val="none" w:sz="0" w:space="0" w:color="auto"/>
        <w:right w:val="none" w:sz="0" w:space="0" w:color="auto"/>
      </w:divBdr>
    </w:div>
    <w:div w:id="1723288481">
      <w:bodyDiv w:val="1"/>
      <w:marLeft w:val="0"/>
      <w:marRight w:val="0"/>
      <w:marTop w:val="0"/>
      <w:marBottom w:val="0"/>
      <w:divBdr>
        <w:top w:val="none" w:sz="0" w:space="0" w:color="auto"/>
        <w:left w:val="none" w:sz="0" w:space="0" w:color="auto"/>
        <w:bottom w:val="none" w:sz="0" w:space="0" w:color="auto"/>
        <w:right w:val="none" w:sz="0" w:space="0" w:color="auto"/>
      </w:divBdr>
    </w:div>
    <w:div w:id="1762139344">
      <w:bodyDiv w:val="1"/>
      <w:marLeft w:val="0"/>
      <w:marRight w:val="0"/>
      <w:marTop w:val="0"/>
      <w:marBottom w:val="0"/>
      <w:divBdr>
        <w:top w:val="none" w:sz="0" w:space="0" w:color="auto"/>
        <w:left w:val="none" w:sz="0" w:space="0" w:color="auto"/>
        <w:bottom w:val="none" w:sz="0" w:space="0" w:color="auto"/>
        <w:right w:val="none" w:sz="0" w:space="0" w:color="auto"/>
      </w:divBdr>
    </w:div>
    <w:div w:id="1763409626">
      <w:bodyDiv w:val="1"/>
      <w:marLeft w:val="0"/>
      <w:marRight w:val="0"/>
      <w:marTop w:val="0"/>
      <w:marBottom w:val="0"/>
      <w:divBdr>
        <w:top w:val="none" w:sz="0" w:space="0" w:color="auto"/>
        <w:left w:val="none" w:sz="0" w:space="0" w:color="auto"/>
        <w:bottom w:val="none" w:sz="0" w:space="0" w:color="auto"/>
        <w:right w:val="none" w:sz="0" w:space="0" w:color="auto"/>
      </w:divBdr>
    </w:div>
    <w:div w:id="1768385033">
      <w:bodyDiv w:val="1"/>
      <w:marLeft w:val="0"/>
      <w:marRight w:val="0"/>
      <w:marTop w:val="0"/>
      <w:marBottom w:val="0"/>
      <w:divBdr>
        <w:top w:val="none" w:sz="0" w:space="0" w:color="auto"/>
        <w:left w:val="none" w:sz="0" w:space="0" w:color="auto"/>
        <w:bottom w:val="none" w:sz="0" w:space="0" w:color="auto"/>
        <w:right w:val="none" w:sz="0" w:space="0" w:color="auto"/>
      </w:divBdr>
    </w:div>
    <w:div w:id="1769232474">
      <w:bodyDiv w:val="1"/>
      <w:marLeft w:val="0"/>
      <w:marRight w:val="0"/>
      <w:marTop w:val="0"/>
      <w:marBottom w:val="0"/>
      <w:divBdr>
        <w:top w:val="none" w:sz="0" w:space="0" w:color="auto"/>
        <w:left w:val="none" w:sz="0" w:space="0" w:color="auto"/>
        <w:bottom w:val="none" w:sz="0" w:space="0" w:color="auto"/>
        <w:right w:val="none" w:sz="0" w:space="0" w:color="auto"/>
      </w:divBdr>
    </w:div>
    <w:div w:id="177701520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3960392">
      <w:bodyDiv w:val="1"/>
      <w:marLeft w:val="0"/>
      <w:marRight w:val="0"/>
      <w:marTop w:val="0"/>
      <w:marBottom w:val="0"/>
      <w:divBdr>
        <w:top w:val="none" w:sz="0" w:space="0" w:color="auto"/>
        <w:left w:val="none" w:sz="0" w:space="0" w:color="auto"/>
        <w:bottom w:val="none" w:sz="0" w:space="0" w:color="auto"/>
        <w:right w:val="none" w:sz="0" w:space="0" w:color="auto"/>
      </w:divBdr>
    </w:div>
    <w:div w:id="1797530746">
      <w:bodyDiv w:val="1"/>
      <w:marLeft w:val="0"/>
      <w:marRight w:val="0"/>
      <w:marTop w:val="0"/>
      <w:marBottom w:val="0"/>
      <w:divBdr>
        <w:top w:val="none" w:sz="0" w:space="0" w:color="auto"/>
        <w:left w:val="none" w:sz="0" w:space="0" w:color="auto"/>
        <w:bottom w:val="none" w:sz="0" w:space="0" w:color="auto"/>
        <w:right w:val="none" w:sz="0" w:space="0" w:color="auto"/>
      </w:divBdr>
    </w:div>
    <w:div w:id="1807503204">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63931660">
      <w:bodyDiv w:val="1"/>
      <w:marLeft w:val="0"/>
      <w:marRight w:val="0"/>
      <w:marTop w:val="0"/>
      <w:marBottom w:val="0"/>
      <w:divBdr>
        <w:top w:val="none" w:sz="0" w:space="0" w:color="auto"/>
        <w:left w:val="none" w:sz="0" w:space="0" w:color="auto"/>
        <w:bottom w:val="none" w:sz="0" w:space="0" w:color="auto"/>
        <w:right w:val="none" w:sz="0" w:space="0" w:color="auto"/>
      </w:divBdr>
    </w:div>
    <w:div w:id="1871139354">
      <w:bodyDiv w:val="1"/>
      <w:marLeft w:val="0"/>
      <w:marRight w:val="0"/>
      <w:marTop w:val="0"/>
      <w:marBottom w:val="0"/>
      <w:divBdr>
        <w:top w:val="none" w:sz="0" w:space="0" w:color="auto"/>
        <w:left w:val="none" w:sz="0" w:space="0" w:color="auto"/>
        <w:bottom w:val="none" w:sz="0" w:space="0" w:color="auto"/>
        <w:right w:val="none" w:sz="0" w:space="0" w:color="auto"/>
      </w:divBdr>
    </w:div>
    <w:div w:id="188259128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7105344">
      <w:bodyDiv w:val="1"/>
      <w:marLeft w:val="0"/>
      <w:marRight w:val="0"/>
      <w:marTop w:val="0"/>
      <w:marBottom w:val="0"/>
      <w:divBdr>
        <w:top w:val="none" w:sz="0" w:space="0" w:color="auto"/>
        <w:left w:val="none" w:sz="0" w:space="0" w:color="auto"/>
        <w:bottom w:val="none" w:sz="0" w:space="0" w:color="auto"/>
        <w:right w:val="none" w:sz="0" w:space="0" w:color="auto"/>
      </w:divBdr>
    </w:div>
    <w:div w:id="1928876513">
      <w:bodyDiv w:val="1"/>
      <w:marLeft w:val="0"/>
      <w:marRight w:val="0"/>
      <w:marTop w:val="0"/>
      <w:marBottom w:val="0"/>
      <w:divBdr>
        <w:top w:val="none" w:sz="0" w:space="0" w:color="auto"/>
        <w:left w:val="none" w:sz="0" w:space="0" w:color="auto"/>
        <w:bottom w:val="none" w:sz="0" w:space="0" w:color="auto"/>
        <w:right w:val="none" w:sz="0" w:space="0" w:color="auto"/>
      </w:divBdr>
    </w:div>
    <w:div w:id="1937402712">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429310">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662362">
      <w:bodyDiv w:val="1"/>
      <w:marLeft w:val="0"/>
      <w:marRight w:val="0"/>
      <w:marTop w:val="0"/>
      <w:marBottom w:val="0"/>
      <w:divBdr>
        <w:top w:val="none" w:sz="0" w:space="0" w:color="auto"/>
        <w:left w:val="none" w:sz="0" w:space="0" w:color="auto"/>
        <w:bottom w:val="none" w:sz="0" w:space="0" w:color="auto"/>
        <w:right w:val="none" w:sz="0" w:space="0" w:color="auto"/>
      </w:divBdr>
    </w:div>
    <w:div w:id="1975284912">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5375438">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37121509">
      <w:bodyDiv w:val="1"/>
      <w:marLeft w:val="0"/>
      <w:marRight w:val="0"/>
      <w:marTop w:val="0"/>
      <w:marBottom w:val="0"/>
      <w:divBdr>
        <w:top w:val="none" w:sz="0" w:space="0" w:color="auto"/>
        <w:left w:val="none" w:sz="0" w:space="0" w:color="auto"/>
        <w:bottom w:val="none" w:sz="0" w:space="0" w:color="auto"/>
        <w:right w:val="none" w:sz="0" w:space="0" w:color="auto"/>
      </w:divBdr>
    </w:div>
    <w:div w:id="204324320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5127807">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61393813">
      <w:bodyDiv w:val="1"/>
      <w:marLeft w:val="0"/>
      <w:marRight w:val="0"/>
      <w:marTop w:val="0"/>
      <w:marBottom w:val="0"/>
      <w:divBdr>
        <w:top w:val="none" w:sz="0" w:space="0" w:color="auto"/>
        <w:left w:val="none" w:sz="0" w:space="0" w:color="auto"/>
        <w:bottom w:val="none" w:sz="0" w:space="0" w:color="auto"/>
        <w:right w:val="none" w:sz="0" w:space="0" w:color="auto"/>
      </w:divBdr>
    </w:div>
    <w:div w:id="2065368900">
      <w:bodyDiv w:val="1"/>
      <w:marLeft w:val="0"/>
      <w:marRight w:val="0"/>
      <w:marTop w:val="0"/>
      <w:marBottom w:val="0"/>
      <w:divBdr>
        <w:top w:val="none" w:sz="0" w:space="0" w:color="auto"/>
        <w:left w:val="none" w:sz="0" w:space="0" w:color="auto"/>
        <w:bottom w:val="none" w:sz="0" w:space="0" w:color="auto"/>
        <w:right w:val="none" w:sz="0" w:space="0" w:color="auto"/>
      </w:divBdr>
    </w:div>
    <w:div w:id="2081975037">
      <w:bodyDiv w:val="1"/>
      <w:marLeft w:val="0"/>
      <w:marRight w:val="0"/>
      <w:marTop w:val="0"/>
      <w:marBottom w:val="0"/>
      <w:divBdr>
        <w:top w:val="none" w:sz="0" w:space="0" w:color="auto"/>
        <w:left w:val="none" w:sz="0" w:space="0" w:color="auto"/>
        <w:bottom w:val="none" w:sz="0" w:space="0" w:color="auto"/>
        <w:right w:val="none" w:sz="0" w:space="0" w:color="auto"/>
      </w:divBdr>
    </w:div>
    <w:div w:id="2093886962">
      <w:bodyDiv w:val="1"/>
      <w:marLeft w:val="0"/>
      <w:marRight w:val="0"/>
      <w:marTop w:val="0"/>
      <w:marBottom w:val="0"/>
      <w:divBdr>
        <w:top w:val="none" w:sz="0" w:space="0" w:color="auto"/>
        <w:left w:val="none" w:sz="0" w:space="0" w:color="auto"/>
        <w:bottom w:val="none" w:sz="0" w:space="0" w:color="auto"/>
        <w:right w:val="none" w:sz="0" w:space="0" w:color="auto"/>
      </w:divBdr>
    </w:div>
    <w:div w:id="2096827660">
      <w:bodyDiv w:val="1"/>
      <w:marLeft w:val="0"/>
      <w:marRight w:val="0"/>
      <w:marTop w:val="0"/>
      <w:marBottom w:val="0"/>
      <w:divBdr>
        <w:top w:val="none" w:sz="0" w:space="0" w:color="auto"/>
        <w:left w:val="none" w:sz="0" w:space="0" w:color="auto"/>
        <w:bottom w:val="none" w:sz="0" w:space="0" w:color="auto"/>
        <w:right w:val="none" w:sz="0" w:space="0" w:color="auto"/>
      </w:divBdr>
    </w:div>
    <w:div w:id="2099329893">
      <w:bodyDiv w:val="1"/>
      <w:marLeft w:val="0"/>
      <w:marRight w:val="0"/>
      <w:marTop w:val="0"/>
      <w:marBottom w:val="0"/>
      <w:divBdr>
        <w:top w:val="none" w:sz="0" w:space="0" w:color="auto"/>
        <w:left w:val="none" w:sz="0" w:space="0" w:color="auto"/>
        <w:bottom w:val="none" w:sz="0" w:space="0" w:color="auto"/>
        <w:right w:val="none" w:sz="0" w:space="0" w:color="auto"/>
      </w:divBdr>
    </w:div>
    <w:div w:id="2100979832">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27891611">
      <w:bodyDiv w:val="1"/>
      <w:marLeft w:val="0"/>
      <w:marRight w:val="0"/>
      <w:marTop w:val="0"/>
      <w:marBottom w:val="0"/>
      <w:divBdr>
        <w:top w:val="none" w:sz="0" w:space="0" w:color="auto"/>
        <w:left w:val="none" w:sz="0" w:space="0" w:color="auto"/>
        <w:bottom w:val="none" w:sz="0" w:space="0" w:color="auto"/>
        <w:right w:val="none" w:sz="0" w:space="0" w:color="auto"/>
      </w:divBdr>
    </w:div>
    <w:div w:id="21418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42AC-701C-485C-AD28-BADB119B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2622</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dc:description/>
  <cp:lastModifiedBy>Vakati Silpa {वाकाटि शिल्पा}</cp:lastModifiedBy>
  <cp:revision>194</cp:revision>
  <cp:lastPrinted>2025-07-30T06:37:00Z</cp:lastPrinted>
  <dcterms:created xsi:type="dcterms:W3CDTF">2019-10-05T01:49:00Z</dcterms:created>
  <dcterms:modified xsi:type="dcterms:W3CDTF">2025-07-30T06:37:00Z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2025-07-10T05:27:32Z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ded1c76b-aa56-421c-930e-38ca216280e5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